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6FE" w:rsidRPr="002B370E" w:rsidRDefault="003436FE">
      <w:pPr>
        <w:pStyle w:val="Subtitle"/>
        <w:spacing w:after="240"/>
        <w:rPr>
          <w:lang w:val="en-GB"/>
        </w:rPr>
      </w:pPr>
      <w:bookmarkStart w:id="0" w:name="_GoBack"/>
      <w:bookmarkEnd w:id="0"/>
      <w:r w:rsidRPr="002B370E">
        <w:rPr>
          <w:lang w:val="en-GB"/>
        </w:rPr>
        <w:t xml:space="preserve">REFERENCE: </w:t>
      </w:r>
      <w:r w:rsidR="009820BF" w:rsidRPr="00A60DBF">
        <w:rPr>
          <w:szCs w:val="22"/>
        </w:rPr>
        <w:t>CONSE-PP-CN1-SO2.3-SC035-12-148/1</w:t>
      </w:r>
    </w:p>
    <w:p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rsidR="003436FE" w:rsidRPr="002B370E" w:rsidRDefault="003436FE" w:rsidP="003436FE">
      <w:pPr>
        <w:keepNext/>
        <w:numPr>
          <w:ilvl w:val="0"/>
          <w:numId w:val="26"/>
        </w:numPr>
        <w:spacing w:before="120" w:after="120"/>
        <w:jc w:val="both"/>
        <w:rPr>
          <w:b/>
          <w:sz w:val="24"/>
          <w:szCs w:val="24"/>
        </w:rPr>
      </w:pPr>
      <w:bookmarkStart w:id="1" w:name="_Ref499723935"/>
      <w:r w:rsidRPr="002B370E">
        <w:rPr>
          <w:b/>
          <w:sz w:val="24"/>
          <w:szCs w:val="24"/>
        </w:rPr>
        <w:t>Timetable</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rsidTr="00010683">
        <w:tc>
          <w:tcPr>
            <w:tcW w:w="4820" w:type="dxa"/>
            <w:tcBorders>
              <w:bottom w:val="nil"/>
            </w:tcBorders>
          </w:tcPr>
          <w:p w:rsidR="003436FE" w:rsidRPr="002B370E" w:rsidRDefault="003436FE">
            <w:pPr>
              <w:rPr>
                <w:sz w:val="22"/>
                <w:szCs w:val="22"/>
              </w:rPr>
            </w:pPr>
          </w:p>
        </w:tc>
        <w:tc>
          <w:tcPr>
            <w:tcW w:w="1972" w:type="dxa"/>
            <w:shd w:val="pct10" w:color="auto" w:fill="FFFFFF"/>
          </w:tcPr>
          <w:p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rsidR="003436FE" w:rsidRPr="002B370E" w:rsidRDefault="003436FE">
            <w:pPr>
              <w:jc w:val="center"/>
              <w:rPr>
                <w:b/>
                <w:sz w:val="22"/>
                <w:szCs w:val="22"/>
              </w:rPr>
            </w:pPr>
            <w:r w:rsidRPr="002B370E">
              <w:rPr>
                <w:b/>
                <w:sz w:val="22"/>
                <w:szCs w:val="22"/>
              </w:rPr>
              <w:t>TIME*</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rsidR="003436FE" w:rsidRPr="002B370E" w:rsidRDefault="009820BF">
            <w:pPr>
              <w:spacing w:before="120" w:after="120"/>
              <w:jc w:val="center"/>
              <w:rPr>
                <w:sz w:val="22"/>
                <w:szCs w:val="22"/>
              </w:rPr>
            </w:pPr>
            <w:r>
              <w:rPr>
                <w:sz w:val="22"/>
                <w:szCs w:val="22"/>
              </w:rPr>
              <w:t>10 February 2020</w:t>
            </w:r>
          </w:p>
        </w:tc>
        <w:tc>
          <w:tcPr>
            <w:tcW w:w="1572" w:type="dxa"/>
          </w:tcPr>
          <w:p w:rsidR="003436FE" w:rsidRPr="002B370E" w:rsidRDefault="009820BF" w:rsidP="009820BF">
            <w:pPr>
              <w:spacing w:before="120" w:after="120"/>
              <w:jc w:val="center"/>
              <w:rPr>
                <w:sz w:val="22"/>
                <w:szCs w:val="22"/>
              </w:rPr>
            </w:pPr>
            <w:r>
              <w:rPr>
                <w:sz w:val="22"/>
                <w:szCs w:val="22"/>
              </w:rPr>
              <w:t>16.00</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rsidR="003436FE" w:rsidRPr="002B370E" w:rsidRDefault="009820BF">
            <w:pPr>
              <w:spacing w:before="120" w:after="120"/>
              <w:jc w:val="center"/>
              <w:rPr>
                <w:sz w:val="22"/>
                <w:szCs w:val="22"/>
              </w:rPr>
            </w:pPr>
            <w:r>
              <w:rPr>
                <w:sz w:val="22"/>
                <w:szCs w:val="22"/>
              </w:rPr>
              <w:t>20 February 2020</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rsidR="003436FE" w:rsidRPr="002B370E" w:rsidRDefault="009820BF" w:rsidP="009820BF">
            <w:pPr>
              <w:spacing w:before="120" w:after="120"/>
              <w:jc w:val="center"/>
              <w:rPr>
                <w:sz w:val="22"/>
                <w:szCs w:val="22"/>
              </w:rPr>
            </w:pPr>
            <w:r>
              <w:rPr>
                <w:sz w:val="22"/>
                <w:szCs w:val="22"/>
              </w:rPr>
              <w:t>2 March 2020</w:t>
            </w:r>
          </w:p>
        </w:tc>
        <w:tc>
          <w:tcPr>
            <w:tcW w:w="1572" w:type="dxa"/>
          </w:tcPr>
          <w:p w:rsidR="003436FE" w:rsidRPr="002B370E" w:rsidRDefault="009820BF">
            <w:pPr>
              <w:spacing w:before="120" w:after="120"/>
              <w:jc w:val="center"/>
              <w:rPr>
                <w:sz w:val="22"/>
                <w:szCs w:val="22"/>
              </w:rPr>
            </w:pPr>
            <w:r>
              <w:rPr>
                <w:sz w:val="22"/>
                <w:szCs w:val="22"/>
              </w:rPr>
              <w:t>16.00</w:t>
            </w:r>
          </w:p>
        </w:tc>
      </w:tr>
      <w:tr w:rsidR="003436FE" w:rsidRPr="002B370E" w:rsidTr="00010683">
        <w:tc>
          <w:tcPr>
            <w:tcW w:w="4820" w:type="dxa"/>
            <w:shd w:val="pct10" w:color="auto" w:fill="FFFFFF"/>
          </w:tcPr>
          <w:p w:rsidR="003436FE" w:rsidRPr="002B370E" w:rsidRDefault="003436FE" w:rsidP="003436FE">
            <w:pPr>
              <w:spacing w:before="120" w:after="120"/>
              <w:rPr>
                <w:b/>
                <w:sz w:val="22"/>
                <w:szCs w:val="22"/>
              </w:rPr>
            </w:pPr>
            <w:r w:rsidRPr="002B370E">
              <w:rPr>
                <w:b/>
                <w:sz w:val="22"/>
                <w:szCs w:val="22"/>
              </w:rPr>
              <w:t>Interviews (if any)</w:t>
            </w:r>
          </w:p>
        </w:tc>
        <w:tc>
          <w:tcPr>
            <w:tcW w:w="1972" w:type="dxa"/>
          </w:tcPr>
          <w:p w:rsidR="003436FE" w:rsidRPr="009820BF" w:rsidRDefault="003436FE" w:rsidP="009820BF">
            <w:pPr>
              <w:spacing w:before="120" w:after="120"/>
              <w:jc w:val="center"/>
              <w:rPr>
                <w:sz w:val="22"/>
                <w:szCs w:val="22"/>
              </w:rPr>
            </w:pPr>
            <w:r w:rsidRPr="009820BF">
              <w:rPr>
                <w:sz w:val="22"/>
                <w:szCs w:val="22"/>
              </w:rPr>
              <w:t>Not applicable</w:t>
            </w:r>
          </w:p>
        </w:tc>
        <w:tc>
          <w:tcPr>
            <w:tcW w:w="1572" w:type="dxa"/>
          </w:tcPr>
          <w:p w:rsidR="003436FE" w:rsidRPr="002B370E" w:rsidRDefault="003436FE" w:rsidP="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rsidR="003436FE" w:rsidRPr="002B370E" w:rsidRDefault="009820BF">
            <w:pPr>
              <w:spacing w:before="120" w:after="120"/>
              <w:jc w:val="center"/>
              <w:rPr>
                <w:sz w:val="22"/>
                <w:szCs w:val="22"/>
              </w:rPr>
            </w:pPr>
            <w:r>
              <w:rPr>
                <w:sz w:val="22"/>
                <w:szCs w:val="22"/>
              </w:rPr>
              <w:t>3 March 2020</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9820BF" w:rsidRPr="002B370E" w:rsidTr="00010683">
        <w:tc>
          <w:tcPr>
            <w:tcW w:w="4820" w:type="dxa"/>
            <w:shd w:val="pct10" w:color="auto" w:fill="FFFFFF"/>
          </w:tcPr>
          <w:p w:rsidR="009820BF" w:rsidRPr="002B370E" w:rsidRDefault="009820BF" w:rsidP="009820BF">
            <w:pPr>
              <w:spacing w:before="120" w:after="120"/>
              <w:rPr>
                <w:b/>
                <w:sz w:val="22"/>
                <w:szCs w:val="22"/>
              </w:rPr>
            </w:pPr>
            <w:r w:rsidRPr="002B370E">
              <w:rPr>
                <w:b/>
                <w:sz w:val="22"/>
                <w:szCs w:val="22"/>
              </w:rPr>
              <w:t xml:space="preserve">Notification of award </w:t>
            </w:r>
          </w:p>
        </w:tc>
        <w:tc>
          <w:tcPr>
            <w:tcW w:w="1972" w:type="dxa"/>
          </w:tcPr>
          <w:p w:rsidR="009820BF" w:rsidRPr="002B370E" w:rsidRDefault="009820BF" w:rsidP="009820BF">
            <w:pPr>
              <w:spacing w:before="120" w:after="120"/>
              <w:jc w:val="center"/>
              <w:rPr>
                <w:sz w:val="22"/>
                <w:szCs w:val="22"/>
              </w:rPr>
            </w:pPr>
            <w:r>
              <w:rPr>
                <w:sz w:val="22"/>
                <w:szCs w:val="22"/>
              </w:rPr>
              <w:t>3 March 2020</w:t>
            </w:r>
          </w:p>
        </w:tc>
        <w:tc>
          <w:tcPr>
            <w:tcW w:w="1572" w:type="dxa"/>
          </w:tcPr>
          <w:p w:rsidR="009820BF" w:rsidRPr="002B370E" w:rsidRDefault="009820BF" w:rsidP="009820BF">
            <w:pPr>
              <w:spacing w:before="120" w:after="120"/>
              <w:jc w:val="center"/>
              <w:rPr>
                <w:sz w:val="22"/>
                <w:szCs w:val="22"/>
              </w:rPr>
            </w:pPr>
            <w:r w:rsidRPr="002B370E">
              <w:rPr>
                <w:sz w:val="22"/>
                <w:szCs w:val="22"/>
              </w:rPr>
              <w:t>-</w:t>
            </w:r>
          </w:p>
        </w:tc>
      </w:tr>
      <w:tr w:rsidR="009820BF" w:rsidRPr="002B370E" w:rsidTr="00010683">
        <w:tc>
          <w:tcPr>
            <w:tcW w:w="4820" w:type="dxa"/>
            <w:shd w:val="pct10" w:color="auto" w:fill="FFFFFF"/>
          </w:tcPr>
          <w:p w:rsidR="009820BF" w:rsidRPr="002B370E" w:rsidRDefault="009820BF" w:rsidP="009820BF">
            <w:pPr>
              <w:spacing w:before="120" w:after="120"/>
              <w:rPr>
                <w:b/>
                <w:sz w:val="22"/>
                <w:szCs w:val="22"/>
              </w:rPr>
            </w:pPr>
            <w:r w:rsidRPr="002B370E">
              <w:rPr>
                <w:b/>
                <w:sz w:val="22"/>
                <w:szCs w:val="22"/>
              </w:rPr>
              <w:t>Contract signature</w:t>
            </w:r>
          </w:p>
        </w:tc>
        <w:tc>
          <w:tcPr>
            <w:tcW w:w="1972" w:type="dxa"/>
          </w:tcPr>
          <w:p w:rsidR="009820BF" w:rsidRPr="002B370E" w:rsidRDefault="009820BF" w:rsidP="009820BF">
            <w:pPr>
              <w:spacing w:before="120" w:after="120"/>
              <w:jc w:val="center"/>
              <w:rPr>
                <w:sz w:val="22"/>
                <w:szCs w:val="22"/>
              </w:rPr>
            </w:pPr>
            <w:r>
              <w:rPr>
                <w:sz w:val="22"/>
                <w:szCs w:val="22"/>
              </w:rPr>
              <w:t>4 March 2020</w:t>
            </w:r>
          </w:p>
        </w:tc>
        <w:tc>
          <w:tcPr>
            <w:tcW w:w="1572" w:type="dxa"/>
          </w:tcPr>
          <w:p w:rsidR="009820BF" w:rsidRPr="002B370E" w:rsidRDefault="009820BF" w:rsidP="009820BF">
            <w:pPr>
              <w:spacing w:before="120" w:after="120"/>
              <w:jc w:val="center"/>
              <w:rPr>
                <w:sz w:val="22"/>
                <w:szCs w:val="22"/>
              </w:rPr>
            </w:pPr>
            <w:r w:rsidRPr="002B370E">
              <w:rPr>
                <w:sz w:val="22"/>
                <w:szCs w:val="22"/>
              </w:rPr>
              <w:t>-</w:t>
            </w:r>
          </w:p>
        </w:tc>
      </w:tr>
      <w:tr w:rsidR="009820BF" w:rsidRPr="002B370E" w:rsidTr="00010683">
        <w:tc>
          <w:tcPr>
            <w:tcW w:w="4820" w:type="dxa"/>
            <w:shd w:val="pct10" w:color="auto" w:fill="FFFFFF"/>
          </w:tcPr>
          <w:p w:rsidR="009820BF" w:rsidRPr="002B370E" w:rsidRDefault="009820BF" w:rsidP="009820BF">
            <w:pPr>
              <w:spacing w:before="120" w:after="120"/>
              <w:rPr>
                <w:b/>
                <w:sz w:val="22"/>
                <w:szCs w:val="22"/>
              </w:rPr>
            </w:pPr>
            <w:r>
              <w:rPr>
                <w:b/>
                <w:sz w:val="22"/>
                <w:szCs w:val="22"/>
              </w:rPr>
              <w:t>Start</w:t>
            </w:r>
            <w:r w:rsidRPr="002B370E">
              <w:rPr>
                <w:b/>
                <w:sz w:val="22"/>
                <w:szCs w:val="22"/>
              </w:rPr>
              <w:t xml:space="preserve"> date</w:t>
            </w:r>
          </w:p>
        </w:tc>
        <w:tc>
          <w:tcPr>
            <w:tcW w:w="1972" w:type="dxa"/>
          </w:tcPr>
          <w:p w:rsidR="009820BF" w:rsidRPr="002B370E" w:rsidRDefault="009820BF" w:rsidP="009820BF">
            <w:pPr>
              <w:spacing w:before="120" w:after="120"/>
              <w:jc w:val="center"/>
              <w:rPr>
                <w:sz w:val="22"/>
                <w:szCs w:val="22"/>
              </w:rPr>
            </w:pPr>
            <w:r>
              <w:rPr>
                <w:sz w:val="22"/>
                <w:szCs w:val="22"/>
              </w:rPr>
              <w:t>4 March 2020</w:t>
            </w:r>
          </w:p>
        </w:tc>
        <w:tc>
          <w:tcPr>
            <w:tcW w:w="1572" w:type="dxa"/>
          </w:tcPr>
          <w:p w:rsidR="009820BF" w:rsidRPr="002B370E" w:rsidRDefault="009820BF" w:rsidP="009820BF">
            <w:pPr>
              <w:spacing w:before="120" w:after="120"/>
              <w:jc w:val="center"/>
              <w:rPr>
                <w:sz w:val="22"/>
                <w:szCs w:val="22"/>
              </w:rPr>
            </w:pPr>
            <w:r w:rsidRPr="002B370E">
              <w:rPr>
                <w:sz w:val="22"/>
                <w:szCs w:val="22"/>
              </w:rPr>
              <w:t>-</w:t>
            </w:r>
          </w:p>
        </w:tc>
      </w:tr>
    </w:tbl>
    <w:p w:rsidR="003436FE" w:rsidRPr="002B370E" w:rsidRDefault="003436FE" w:rsidP="003436FE">
      <w:pPr>
        <w:spacing w:before="120" w:after="240"/>
        <w:rPr>
          <w:b/>
          <w:sz w:val="22"/>
          <w:szCs w:val="22"/>
        </w:rPr>
      </w:pPr>
      <w:r w:rsidRPr="002B370E">
        <w:rPr>
          <w:b/>
          <w:sz w:val="22"/>
          <w:szCs w:val="22"/>
        </w:rPr>
        <w:t xml:space="preserve">* All times are in the time zone of the country of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rsidR="003436FE" w:rsidRPr="002B370E" w:rsidRDefault="003436FE" w:rsidP="003436FE">
      <w:pPr>
        <w:keepNext/>
        <w:numPr>
          <w:ilvl w:val="0"/>
          <w:numId w:val="26"/>
        </w:numPr>
        <w:spacing w:before="120" w:after="120"/>
        <w:jc w:val="both"/>
        <w:rPr>
          <w:b/>
          <w:sz w:val="24"/>
          <w:szCs w:val="24"/>
        </w:rPr>
      </w:pPr>
      <w:bookmarkStart w:id="2"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2"/>
    </w:p>
    <w:p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rsidR="003436FE" w:rsidRPr="002B370E" w:rsidRDefault="003436FE" w:rsidP="00F80338">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proofErr w:type="gramStart"/>
      <w:r w:rsidR="00BF0BD3">
        <w:rPr>
          <w:sz w:val="22"/>
          <w:szCs w:val="22"/>
        </w:rPr>
        <w:t>.</w:t>
      </w:r>
      <w:r w:rsidR="00F80338">
        <w:rPr>
          <w:sz w:val="22"/>
          <w:szCs w:val="22"/>
        </w:rPr>
        <w:t>(</w:t>
      </w:r>
      <w:proofErr w:type="gramEnd"/>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C330E1">
        <w:rPr>
          <w:sz w:val="22"/>
          <w:szCs w:val="22"/>
        </w:rPr>
        <w:t>1.</w:t>
      </w:r>
      <w:r w:rsidR="004E248D">
        <w:rPr>
          <w:sz w:val="22"/>
          <w:szCs w:val="22"/>
        </w:rPr>
        <w:t xml:space="preserve"> </w:t>
      </w:r>
      <w:r w:rsidR="00F80338">
        <w:rPr>
          <w:sz w:val="22"/>
          <w:szCs w:val="22"/>
        </w:rPr>
        <w:t>(</w:t>
      </w:r>
      <w:proofErr w:type="gramStart"/>
      <w:r w:rsidR="00F80338">
        <w:rPr>
          <w:sz w:val="22"/>
          <w:szCs w:val="22"/>
        </w:rPr>
        <w:t>rejection</w:t>
      </w:r>
      <w:proofErr w:type="gramEnd"/>
      <w:r w:rsidR="00F80338">
        <w:rPr>
          <w:sz w:val="22"/>
          <w:szCs w:val="22"/>
        </w:rPr>
        <w:t xml:space="preserve"> from a</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w:t>
      </w:r>
      <w:r w:rsidR="003436FE" w:rsidRPr="002B370E">
        <w:rPr>
          <w:sz w:val="22"/>
          <w:szCs w:val="22"/>
        </w:rPr>
        <w:lastRenderedPageBreak/>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 xml:space="preserve">The contract between the tenderer/contractor and its experts shall contain a provision that it is subject to the approval of the </w:t>
      </w:r>
      <w:r w:rsidR="005D6CCF">
        <w:rPr>
          <w:sz w:val="22"/>
          <w:szCs w:val="22"/>
        </w:rPr>
        <w:t>partner</w:t>
      </w:r>
      <w:r>
        <w:rPr>
          <w:sz w:val="22"/>
          <w:szCs w:val="22"/>
        </w:rPr>
        <w:t xml:space="preserve"> country. It is furthermore recommended that this contract contains a dispute resolution clause. </w:t>
      </w:r>
    </w:p>
    <w:p w:rsidR="00D66CD2" w:rsidRPr="00694874" w:rsidRDefault="00D66CD2" w:rsidP="009820B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BA619D">
        <w:rPr>
          <w:sz w:val="22"/>
          <w:szCs w:val="22"/>
        </w:rPr>
        <w:t>Subcontracting is allowed but the contractor will retain full liability towards the</w:t>
      </w:r>
      <w:r w:rsidRPr="009820BF">
        <w:rPr>
          <w:sz w:val="22"/>
          <w:szCs w:val="22"/>
        </w:rPr>
        <w:t xml:space="preserve"> contracting authority for performance of the contract as a whole. If the tenderer intends</w:t>
      </w:r>
      <w:r w:rsidRPr="00632671">
        <w:rPr>
          <w:sz w:val="22"/>
          <w:szCs w:val="22"/>
        </w:rPr>
        <w:t xml:space="preserve"> to subcontract one or more parts of the contracted services, this must be clearly stated in the </w:t>
      </w:r>
      <w:r>
        <w:rPr>
          <w:sz w:val="22"/>
          <w:szCs w:val="22"/>
        </w:rPr>
        <w:t>organisation and methodology and the t</w:t>
      </w:r>
      <w:r w:rsidRPr="00632671">
        <w:rPr>
          <w:sz w:val="22"/>
          <w:szCs w:val="22"/>
        </w:rPr>
        <w:t>ender submission form.</w:t>
      </w:r>
      <w:r w:rsidRPr="00200F20">
        <w:rPr>
          <w:sz w:val="22"/>
          <w:szCs w:val="22"/>
        </w:rPr>
        <w:t xml:space="preserve"> </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All subcontractors must be eligible for the contract.</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Subcontractors cannot be in any of the exclusion situations listed in Section 2.</w:t>
      </w:r>
      <w:r w:rsidR="00C330E1">
        <w:rPr>
          <w:sz w:val="22"/>
          <w:szCs w:val="22"/>
        </w:rPr>
        <w:t>6</w:t>
      </w:r>
      <w:r w:rsidRPr="00632671">
        <w:rPr>
          <w:sz w:val="22"/>
          <w:szCs w:val="22"/>
        </w:rPr>
        <w:t>.</w:t>
      </w:r>
      <w:r w:rsidR="00C330E1">
        <w:rPr>
          <w:sz w:val="22"/>
          <w:szCs w:val="22"/>
        </w:rPr>
        <w:t>10.1</w:t>
      </w:r>
      <w:r w:rsidRPr="00632671">
        <w:rPr>
          <w:sz w:val="22"/>
          <w:szCs w:val="22"/>
        </w:rPr>
        <w:t xml:space="preserve"> of the </w:t>
      </w:r>
      <w:r w:rsidR="00C330E1">
        <w:rPr>
          <w:sz w:val="22"/>
          <w:szCs w:val="22"/>
        </w:rPr>
        <w:t>p</w:t>
      </w:r>
      <w:r w:rsidRPr="00632671">
        <w:rPr>
          <w:sz w:val="22"/>
          <w:szCs w:val="22"/>
        </w:rPr>
        <w:t xml:space="preserve">ractical </w:t>
      </w:r>
      <w:r w:rsidR="00C330E1">
        <w:rPr>
          <w:sz w:val="22"/>
          <w:szCs w:val="22"/>
        </w:rPr>
        <w:t>g</w:t>
      </w:r>
      <w:r w:rsidRPr="00632671">
        <w:rPr>
          <w:sz w:val="22"/>
          <w:szCs w:val="22"/>
        </w:rPr>
        <w:t xml:space="preserve">uide. </w:t>
      </w:r>
    </w:p>
    <w:p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rsidR="003436FE" w:rsidRPr="002B370E" w:rsidRDefault="003436FE" w:rsidP="003436FE">
      <w:pPr>
        <w:widowControl w:val="0"/>
        <w:spacing w:before="120" w:after="120"/>
        <w:jc w:val="both"/>
        <w:rPr>
          <w:sz w:val="22"/>
          <w:szCs w:val="22"/>
        </w:rPr>
      </w:pPr>
      <w:r w:rsidRPr="002B370E">
        <w:rPr>
          <w:sz w:val="22"/>
          <w:szCs w:val="22"/>
        </w:rPr>
        <w:t xml:space="preserve">The tender must </w:t>
      </w:r>
      <w:r w:rsidR="002F1241">
        <w:rPr>
          <w:sz w:val="22"/>
          <w:szCs w:val="22"/>
        </w:rPr>
        <w:t>include</w:t>
      </w:r>
      <w:r w:rsidRPr="002B370E">
        <w:rPr>
          <w:sz w:val="22"/>
          <w:szCs w:val="22"/>
        </w:rPr>
        <w:t xml:space="preserve"> a </w:t>
      </w:r>
      <w:r w:rsidR="0021784A">
        <w:rPr>
          <w:sz w:val="22"/>
          <w:szCs w:val="22"/>
        </w:rPr>
        <w:t>t</w:t>
      </w:r>
      <w:r w:rsidRPr="002B370E">
        <w:rPr>
          <w:sz w:val="22"/>
          <w:szCs w:val="22"/>
        </w:rPr>
        <w:t xml:space="preserve">echnical offer and a </w:t>
      </w:r>
      <w:r w:rsidR="0021784A">
        <w:rPr>
          <w:sz w:val="22"/>
          <w:szCs w:val="22"/>
        </w:rPr>
        <w:t>f</w:t>
      </w:r>
      <w:r w:rsidRPr="002B370E">
        <w:rPr>
          <w:sz w:val="22"/>
          <w:szCs w:val="22"/>
        </w:rPr>
        <w:t>inancial offer</w:t>
      </w:r>
      <w:r>
        <w:rPr>
          <w:sz w:val="22"/>
          <w:szCs w:val="22"/>
        </w:rPr>
        <w:t>,</w:t>
      </w:r>
      <w:r w:rsidRPr="002B370E">
        <w:rPr>
          <w:sz w:val="22"/>
          <w:szCs w:val="22"/>
        </w:rPr>
        <w:t xml:space="preserve"> </w:t>
      </w:r>
      <w:r>
        <w:rPr>
          <w:sz w:val="22"/>
          <w:szCs w:val="22"/>
        </w:rPr>
        <w:t>which</w:t>
      </w:r>
      <w:r w:rsidRPr="002B370E">
        <w:rPr>
          <w:sz w:val="22"/>
          <w:szCs w:val="22"/>
        </w:rPr>
        <w:t xml:space="preserve"> must be submitted in separate envelopes (see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Each </w:t>
      </w:r>
      <w:r w:rsidR="0021784A">
        <w:rPr>
          <w:sz w:val="22"/>
          <w:szCs w:val="22"/>
        </w:rPr>
        <w:t>t</w:t>
      </w:r>
      <w:r w:rsidRPr="002B370E">
        <w:rPr>
          <w:sz w:val="22"/>
          <w:szCs w:val="22"/>
        </w:rPr>
        <w:t xml:space="preserve">echnical offer and </w:t>
      </w:r>
      <w:r w:rsidR="0021784A">
        <w:rPr>
          <w:sz w:val="22"/>
          <w:szCs w:val="22"/>
        </w:rPr>
        <w:t>f</w:t>
      </w:r>
      <w:r w:rsidRPr="002B370E">
        <w:rPr>
          <w:sz w:val="22"/>
          <w:szCs w:val="22"/>
        </w:rPr>
        <w:t xml:space="preserve">inancial offer must contain one original, clearly marked </w:t>
      </w:r>
      <w:r>
        <w:rPr>
          <w:b/>
          <w:sz w:val="22"/>
          <w:szCs w:val="22"/>
        </w:rPr>
        <w:t>‘</w:t>
      </w:r>
      <w:r w:rsidRPr="002B370E">
        <w:rPr>
          <w:b/>
          <w:sz w:val="22"/>
          <w:szCs w:val="22"/>
        </w:rPr>
        <w:t>Original</w:t>
      </w:r>
      <w:r>
        <w:rPr>
          <w:b/>
          <w:sz w:val="22"/>
          <w:szCs w:val="22"/>
        </w:rPr>
        <w:t>’</w:t>
      </w:r>
      <w:r w:rsidRPr="002B370E">
        <w:rPr>
          <w:sz w:val="22"/>
          <w:szCs w:val="22"/>
        </w:rPr>
        <w:t xml:space="preserve">, and </w:t>
      </w:r>
      <w:r w:rsidR="009820BF">
        <w:rPr>
          <w:sz w:val="22"/>
          <w:szCs w:val="22"/>
        </w:rPr>
        <w:t>2 (two)</w:t>
      </w:r>
      <w:r w:rsidRPr="002B370E">
        <w:rPr>
          <w:sz w:val="22"/>
          <w:szCs w:val="22"/>
        </w:rPr>
        <w:t xml:space="preserve"> copies, each marked </w:t>
      </w:r>
      <w:r>
        <w:rPr>
          <w:sz w:val="22"/>
          <w:szCs w:val="22"/>
        </w:rPr>
        <w:t>‘</w:t>
      </w:r>
      <w:r w:rsidRPr="002B370E">
        <w:rPr>
          <w:b/>
          <w:sz w:val="22"/>
          <w:szCs w:val="22"/>
        </w:rPr>
        <w:t>Copy</w:t>
      </w:r>
      <w:r>
        <w:rPr>
          <w:b/>
          <w:sz w:val="22"/>
          <w:szCs w:val="22"/>
        </w:rPr>
        <w:t>’</w:t>
      </w:r>
      <w:r w:rsidRPr="002B370E">
        <w:rPr>
          <w:sz w:val="22"/>
          <w:szCs w:val="22"/>
        </w:rPr>
        <w:t xml:space="preserve">. 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1B1598">
        <w:rPr>
          <w:sz w:val="22"/>
          <w:szCs w:val="22"/>
        </w:rPr>
        <w:t xml:space="preserve">together with a signed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 using the format attached to the tender submission form</w:t>
      </w:r>
      <w:r w:rsidRPr="00D26233">
        <w:rPr>
          <w:sz w:val="22"/>
          <w:szCs w:val="22"/>
        </w:rPr>
        <w:t>.</w:t>
      </w:r>
    </w:p>
    <w:p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rsidR="003436FE" w:rsidRDefault="003436FE" w:rsidP="00201BB2">
      <w:pPr>
        <w:numPr>
          <w:ilvl w:val="0"/>
          <w:numId w:val="20"/>
        </w:numPr>
        <w:tabs>
          <w:tab w:val="num" w:pos="567"/>
        </w:tabs>
        <w:spacing w:before="120" w:after="120"/>
        <w:ind w:left="567" w:hanging="567"/>
        <w:jc w:val="both"/>
        <w:rPr>
          <w:sz w:val="22"/>
          <w:szCs w:val="22"/>
        </w:rPr>
      </w:pPr>
      <w:r w:rsidRPr="00201BB2">
        <w:rPr>
          <w:b/>
          <w:sz w:val="22"/>
          <w:szCs w:val="22"/>
        </w:rPr>
        <w:t>Key experts</w:t>
      </w:r>
      <w:r w:rsidRPr="00201BB2">
        <w:rPr>
          <w:sz w:val="22"/>
          <w:szCs w:val="22"/>
        </w:rPr>
        <w:t xml:space="preserve"> </w:t>
      </w:r>
      <w:r w:rsidR="00201BB2" w:rsidRPr="00201BB2">
        <w:rPr>
          <w:sz w:val="22"/>
          <w:szCs w:val="22"/>
        </w:rPr>
        <w:t>are</w:t>
      </w:r>
      <w:r w:rsidR="00201BB2">
        <w:rPr>
          <w:sz w:val="22"/>
          <w:szCs w:val="22"/>
        </w:rPr>
        <w:t xml:space="preserve"> not required for this tender.</w:t>
      </w:r>
      <w:r w:rsidR="00A06BCE" w:rsidRPr="004F00C7">
        <w:rPr>
          <w:sz w:val="22"/>
          <w:szCs w:val="22"/>
        </w:rPr>
        <w:t xml:space="preserve"> </w:t>
      </w:r>
      <w:r w:rsidRPr="002B370E">
        <w:rPr>
          <w:sz w:val="22"/>
          <w:szCs w:val="22"/>
        </w:rPr>
        <w:t xml:space="preserve"> </w:t>
      </w:r>
    </w:p>
    <w:p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 xml:space="preserve">) is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201BB2">
        <w:rPr>
          <w:color w:val="000000"/>
          <w:sz w:val="22"/>
          <w:szCs w:val="22"/>
        </w:rPr>
        <w:t xml:space="preserve">Documentary evidence of the financial and economic capacity </w:t>
      </w:r>
      <w:r w:rsidR="000F0B96" w:rsidRPr="00201BB2">
        <w:rPr>
          <w:color w:val="000000"/>
          <w:sz w:val="22"/>
          <w:szCs w:val="22"/>
        </w:rPr>
        <w:t>and/or of</w:t>
      </w:r>
      <w:r w:rsidRPr="00201BB2">
        <w:rPr>
          <w:color w:val="000000"/>
          <w:sz w:val="22"/>
          <w:szCs w:val="22"/>
        </w:rPr>
        <w:t xml:space="preserve"> the technical and professional capacity according to the selection criteria specified in </w:t>
      </w:r>
      <w:r w:rsidR="005D2BA9" w:rsidRPr="00201BB2">
        <w:rPr>
          <w:color w:val="000000"/>
          <w:sz w:val="22"/>
          <w:szCs w:val="22"/>
        </w:rPr>
        <w:t xml:space="preserve">point 16 of </w:t>
      </w:r>
      <w:r w:rsidRPr="00201BB2">
        <w:rPr>
          <w:color w:val="000000"/>
          <w:sz w:val="22"/>
          <w:szCs w:val="22"/>
        </w:rPr>
        <w:t xml:space="preserve">the </w:t>
      </w:r>
      <w:r w:rsidR="00412107" w:rsidRPr="00201BB2">
        <w:rPr>
          <w:color w:val="000000"/>
          <w:sz w:val="22"/>
          <w:szCs w:val="22"/>
        </w:rPr>
        <w:t xml:space="preserve">contract </w:t>
      </w:r>
      <w:r w:rsidRPr="00201BB2">
        <w:rPr>
          <w:color w:val="000000"/>
          <w:sz w:val="22"/>
          <w:szCs w:val="22"/>
        </w:rPr>
        <w:t xml:space="preserve">notice. </w:t>
      </w:r>
      <w:r w:rsidR="00C3216F" w:rsidRPr="00201BB2">
        <w:rPr>
          <w:sz w:val="22"/>
          <w:szCs w:val="22"/>
        </w:rPr>
        <w:t>(S</w:t>
      </w:r>
      <w:r w:rsidRPr="00201BB2">
        <w:rPr>
          <w:sz w:val="22"/>
          <w:szCs w:val="22"/>
        </w:rPr>
        <w:t xml:space="preserve">ee further </w:t>
      </w:r>
      <w:r w:rsidR="00543D27" w:rsidRPr="00201BB2">
        <w:rPr>
          <w:sz w:val="22"/>
          <w:szCs w:val="22"/>
        </w:rPr>
        <w:t>Section</w:t>
      </w:r>
      <w:r w:rsidRPr="00201BB2">
        <w:rPr>
          <w:sz w:val="22"/>
          <w:szCs w:val="22"/>
        </w:rPr>
        <w:t xml:space="preserve"> 2.</w:t>
      </w:r>
      <w:r w:rsidR="00C330E1" w:rsidRPr="00201BB2">
        <w:rPr>
          <w:sz w:val="22"/>
          <w:szCs w:val="22"/>
        </w:rPr>
        <w:t>6</w:t>
      </w:r>
      <w:r w:rsidRPr="00201BB2">
        <w:rPr>
          <w:sz w:val="22"/>
          <w:szCs w:val="22"/>
        </w:rPr>
        <w:t xml:space="preserve">.11 of the </w:t>
      </w:r>
      <w:r w:rsidR="00C330E1" w:rsidRPr="00201BB2">
        <w:rPr>
          <w:sz w:val="22"/>
          <w:szCs w:val="22"/>
        </w:rPr>
        <w:t>p</w:t>
      </w:r>
      <w:r w:rsidRPr="00201BB2">
        <w:rPr>
          <w:sz w:val="22"/>
          <w:szCs w:val="22"/>
        </w:rPr>
        <w:t xml:space="preserve">ractical </w:t>
      </w:r>
      <w:r w:rsidR="00C330E1" w:rsidRPr="00201BB2">
        <w:rPr>
          <w:sz w:val="22"/>
          <w:szCs w:val="22"/>
        </w:rPr>
        <w:t>g</w:t>
      </w:r>
      <w:r w:rsidRPr="00201BB2">
        <w:rPr>
          <w:sz w:val="22"/>
          <w:szCs w:val="22"/>
        </w:rPr>
        <w:t>uide).</w:t>
      </w:r>
      <w:r w:rsidRPr="00B21E35">
        <w:rPr>
          <w:color w:val="000000"/>
          <w:sz w:val="22"/>
          <w:szCs w:val="22"/>
        </w:rPr>
        <w:t xml:space="preserve"> </w:t>
      </w:r>
    </w:p>
    <w:p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rsidR="003436FE" w:rsidRPr="002B370E" w:rsidRDefault="003436FE" w:rsidP="00201BB2">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rsidR="008531BA" w:rsidRPr="00BA619D" w:rsidRDefault="003436FE" w:rsidP="003436FE">
      <w:pPr>
        <w:shd w:val="clear" w:color="auto" w:fill="FFFFFF"/>
        <w:spacing w:before="120" w:after="120"/>
        <w:jc w:val="both"/>
        <w:rPr>
          <w:sz w:val="22"/>
          <w:szCs w:val="22"/>
        </w:rPr>
      </w:pPr>
      <w:r w:rsidRPr="00BA619D">
        <w:rPr>
          <w:sz w:val="22"/>
          <w:szCs w:val="22"/>
        </w:rPr>
        <w:t xml:space="preserve">The </w:t>
      </w:r>
      <w:r w:rsidR="00543D27" w:rsidRPr="00BA619D">
        <w:rPr>
          <w:sz w:val="22"/>
          <w:szCs w:val="22"/>
        </w:rPr>
        <w:t>f</w:t>
      </w:r>
      <w:r w:rsidRPr="00BA619D">
        <w:rPr>
          <w:sz w:val="22"/>
          <w:szCs w:val="22"/>
        </w:rPr>
        <w:t>inancial offer must be presented as an amount in Euro</w:t>
      </w:r>
      <w:r w:rsidR="00201BB2" w:rsidRPr="00BA619D">
        <w:rPr>
          <w:sz w:val="22"/>
          <w:szCs w:val="22"/>
        </w:rPr>
        <w:t xml:space="preserve"> (including and excluding VAT) </w:t>
      </w:r>
      <w:r w:rsidRPr="00BA619D">
        <w:rPr>
          <w:sz w:val="22"/>
          <w:szCs w:val="22"/>
        </w:rPr>
        <w:t xml:space="preserve">and must be submitted using the template for the global-price version of Annex V to part B of </w:t>
      </w:r>
      <w:r w:rsidRPr="00BA619D">
        <w:rPr>
          <w:sz w:val="22"/>
          <w:szCs w:val="22"/>
        </w:rPr>
        <w:lastRenderedPageBreak/>
        <w:t>this tender dossier. The electronic version of this document ‘B8 — Budget for a global-price contract’ can be found on the website</w:t>
      </w:r>
    </w:p>
    <w:p w:rsidR="005F1DD5" w:rsidRPr="00BA619D" w:rsidRDefault="009B642D" w:rsidP="003436FE">
      <w:pPr>
        <w:shd w:val="clear" w:color="auto" w:fill="FFFFFF"/>
        <w:spacing w:before="120" w:after="120"/>
        <w:jc w:val="both"/>
        <w:rPr>
          <w:color w:val="0000FF"/>
          <w:sz w:val="22"/>
          <w:szCs w:val="22"/>
        </w:rPr>
      </w:pPr>
      <w:hyperlink r:id="rId9" w:history="1">
        <w:r w:rsidR="00996707" w:rsidRPr="00BA619D">
          <w:rPr>
            <w:rStyle w:val="Hyperlink"/>
            <w:sz w:val="22"/>
            <w:szCs w:val="22"/>
          </w:rPr>
          <w:t>http://ec.europa.eu/europeaid/prag/document.do</w:t>
        </w:r>
      </w:hyperlink>
      <w:r w:rsidR="005D1583" w:rsidRPr="00BA619D">
        <w:rPr>
          <w:sz w:val="22"/>
          <w:szCs w:val="22"/>
        </w:rPr>
        <w:t>.</w:t>
      </w:r>
    </w:p>
    <w:p w:rsidR="003436FE" w:rsidRPr="00BA619D" w:rsidRDefault="003436FE" w:rsidP="003436FE">
      <w:pPr>
        <w:shd w:val="clear" w:color="auto" w:fill="FFFFFF"/>
        <w:spacing w:before="120" w:after="120"/>
        <w:jc w:val="both"/>
        <w:rPr>
          <w:sz w:val="22"/>
          <w:szCs w:val="22"/>
        </w:rPr>
      </w:pPr>
      <w:r w:rsidRPr="00BA619D">
        <w:rPr>
          <w:sz w:val="22"/>
          <w:szCs w:val="22"/>
        </w:rPr>
        <w:t xml:space="preserve">The global price </w:t>
      </w:r>
      <w:r w:rsidR="008531BA" w:rsidRPr="00BA619D">
        <w:rPr>
          <w:sz w:val="22"/>
          <w:szCs w:val="22"/>
        </w:rPr>
        <w:t>may</w:t>
      </w:r>
      <w:r w:rsidRPr="00BA619D">
        <w:rPr>
          <w:sz w:val="22"/>
          <w:szCs w:val="22"/>
        </w:rPr>
        <w:t xml:space="preserve"> be broken down </w:t>
      </w:r>
      <w:r w:rsidR="008531BA" w:rsidRPr="00BA619D">
        <w:rPr>
          <w:sz w:val="22"/>
          <w:szCs w:val="22"/>
        </w:rPr>
        <w:t xml:space="preserve">by outputs if required from the </w:t>
      </w:r>
      <w:r w:rsidR="00543D27" w:rsidRPr="00BA619D">
        <w:rPr>
          <w:sz w:val="22"/>
          <w:szCs w:val="22"/>
        </w:rPr>
        <w:t>t</w:t>
      </w:r>
      <w:r w:rsidR="008531BA" w:rsidRPr="00BA619D">
        <w:rPr>
          <w:sz w:val="22"/>
          <w:szCs w:val="22"/>
        </w:rPr>
        <w:t xml:space="preserve">erms of </w:t>
      </w:r>
      <w:r w:rsidR="00543D27" w:rsidRPr="00BA619D">
        <w:rPr>
          <w:sz w:val="22"/>
          <w:szCs w:val="22"/>
        </w:rPr>
        <w:t>r</w:t>
      </w:r>
      <w:r w:rsidR="008531BA" w:rsidRPr="00BA619D">
        <w:rPr>
          <w:sz w:val="22"/>
          <w:szCs w:val="22"/>
        </w:rPr>
        <w:t>eference</w:t>
      </w:r>
      <w:r w:rsidRPr="00BA619D">
        <w:rPr>
          <w:sz w:val="22"/>
          <w:szCs w:val="22"/>
        </w:rPr>
        <w:t>.</w:t>
      </w:r>
    </w:p>
    <w:p w:rsidR="003436FE" w:rsidRPr="00BA619D" w:rsidRDefault="003436FE" w:rsidP="003436FE">
      <w:pPr>
        <w:shd w:val="clear" w:color="auto" w:fill="FFFFFF"/>
        <w:spacing w:before="120" w:after="120"/>
        <w:jc w:val="both"/>
        <w:rPr>
          <w:sz w:val="22"/>
          <w:szCs w:val="22"/>
        </w:rPr>
      </w:pPr>
      <w:r w:rsidRPr="00BA619D">
        <w:rPr>
          <w:sz w:val="22"/>
          <w:szCs w:val="22"/>
        </w:rPr>
        <w:t xml:space="preserve">Tenderers are reminded that the maximum budget available for this contract, as stated in the </w:t>
      </w:r>
      <w:r w:rsidR="00517439" w:rsidRPr="00BA619D">
        <w:rPr>
          <w:sz w:val="22"/>
          <w:szCs w:val="22"/>
        </w:rPr>
        <w:t xml:space="preserve">contract </w:t>
      </w:r>
      <w:r w:rsidRPr="00BA619D">
        <w:rPr>
          <w:sz w:val="22"/>
          <w:szCs w:val="22"/>
        </w:rPr>
        <w:t xml:space="preserve">notice, is </w:t>
      </w:r>
      <w:r w:rsidR="00201BB2" w:rsidRPr="00BA619D">
        <w:rPr>
          <w:sz w:val="22"/>
          <w:szCs w:val="22"/>
        </w:rPr>
        <w:t xml:space="preserve">3,940 </w:t>
      </w:r>
      <w:r w:rsidRPr="00BA619D">
        <w:rPr>
          <w:sz w:val="22"/>
          <w:szCs w:val="22"/>
        </w:rPr>
        <w:t>EUR</w:t>
      </w:r>
      <w:r w:rsidR="00201BB2" w:rsidRPr="00BA619D">
        <w:rPr>
          <w:sz w:val="22"/>
          <w:szCs w:val="22"/>
        </w:rPr>
        <w:t>.</w:t>
      </w:r>
      <w:r w:rsidRPr="00BA619D">
        <w:rPr>
          <w:sz w:val="22"/>
          <w:szCs w:val="22"/>
        </w:rPr>
        <w:t xml:space="preserve"> Payments under this contract will be made in </w:t>
      </w:r>
      <w:r w:rsidR="006F25A2" w:rsidRPr="00BA619D">
        <w:rPr>
          <w:sz w:val="22"/>
          <w:szCs w:val="22"/>
        </w:rPr>
        <w:t xml:space="preserve">the </w:t>
      </w:r>
      <w:r w:rsidR="00201BB2" w:rsidRPr="00BA619D">
        <w:rPr>
          <w:sz w:val="22"/>
          <w:szCs w:val="22"/>
        </w:rPr>
        <w:t xml:space="preserve">national </w:t>
      </w:r>
      <w:r w:rsidR="006F25A2" w:rsidRPr="00BA619D">
        <w:rPr>
          <w:sz w:val="22"/>
          <w:szCs w:val="22"/>
        </w:rPr>
        <w:t>currency</w:t>
      </w:r>
      <w:r w:rsidR="00201BB2" w:rsidRPr="00BA619D">
        <w:rPr>
          <w:sz w:val="22"/>
          <w:szCs w:val="22"/>
        </w:rPr>
        <w:t xml:space="preserve">, and in accordance with the exchange rate on the appropriate month according </w:t>
      </w:r>
      <w:proofErr w:type="spellStart"/>
      <w:r w:rsidR="00201BB2" w:rsidRPr="00BA619D">
        <w:rPr>
          <w:sz w:val="22"/>
          <w:szCs w:val="22"/>
        </w:rPr>
        <w:t>InforEuro</w:t>
      </w:r>
      <w:proofErr w:type="spellEnd"/>
      <w:r w:rsidR="006F25A2" w:rsidRPr="00BA619D">
        <w:rPr>
          <w:sz w:val="22"/>
          <w:szCs w:val="22"/>
        </w:rPr>
        <w:t>.</w:t>
      </w:r>
      <w:r w:rsidRPr="00BA619D">
        <w:rPr>
          <w:sz w:val="22"/>
          <w:szCs w:val="22"/>
        </w:rPr>
        <w:t xml:space="preserve"> </w:t>
      </w:r>
    </w:p>
    <w:p w:rsidR="003436FE" w:rsidRPr="002B370E" w:rsidRDefault="003436FE" w:rsidP="003436FE">
      <w:pPr>
        <w:shd w:val="clear" w:color="auto" w:fill="FFFFFF"/>
        <w:spacing w:before="120" w:after="120"/>
        <w:jc w:val="both"/>
        <w:rPr>
          <w:sz w:val="22"/>
          <w:szCs w:val="22"/>
        </w:rPr>
      </w:pPr>
      <w:r w:rsidRPr="00BA619D">
        <w:rPr>
          <w:sz w:val="22"/>
          <w:szCs w:val="22"/>
        </w:rPr>
        <w:t>The applicable tax and customs arrangements are as follow</w:t>
      </w:r>
      <w:r w:rsidR="005D1583" w:rsidRPr="00BA619D">
        <w:rPr>
          <w:sz w:val="22"/>
          <w:szCs w:val="22"/>
        </w:rPr>
        <w:t>s:</w:t>
      </w:r>
    </w:p>
    <w:p w:rsidR="00201BB2" w:rsidRPr="00201BB2" w:rsidRDefault="00201BB2" w:rsidP="00201BB2">
      <w:pPr>
        <w:pStyle w:val="Heading2"/>
        <w:keepNext w:val="0"/>
        <w:rPr>
          <w:sz w:val="22"/>
          <w:szCs w:val="22"/>
          <w:lang w:val="en-GB"/>
        </w:rPr>
      </w:pPr>
      <w:r w:rsidRPr="00201BB2">
        <w:rPr>
          <w:sz w:val="22"/>
          <w:szCs w:val="22"/>
          <w:lang w:val="en-GB"/>
        </w:rPr>
        <w:t xml:space="preserve">The European Commission and The </w:t>
      </w:r>
      <w:proofErr w:type="spellStart"/>
      <w:r w:rsidRPr="00201BB2">
        <w:rPr>
          <w:sz w:val="22"/>
          <w:szCs w:val="22"/>
          <w:lang w:val="en-GB"/>
        </w:rPr>
        <w:t>Republic</w:t>
      </w:r>
      <w:proofErr w:type="spellEnd"/>
      <w:r w:rsidRPr="00201BB2">
        <w:rPr>
          <w:sz w:val="22"/>
          <w:szCs w:val="22"/>
          <w:lang w:val="en-GB"/>
        </w:rPr>
        <w:t xml:space="preserve"> of </w:t>
      </w:r>
      <w:proofErr w:type="spellStart"/>
      <w:r w:rsidRPr="00201BB2">
        <w:rPr>
          <w:sz w:val="22"/>
          <w:szCs w:val="22"/>
          <w:lang w:val="en-GB"/>
        </w:rPr>
        <w:t>North</w:t>
      </w:r>
      <w:proofErr w:type="spellEnd"/>
      <w:r w:rsidRPr="00201BB2">
        <w:rPr>
          <w:sz w:val="22"/>
          <w:szCs w:val="22"/>
          <w:lang w:val="en-GB"/>
        </w:rPr>
        <w:t xml:space="preserve"> </w:t>
      </w:r>
      <w:proofErr w:type="spellStart"/>
      <w:r w:rsidRPr="00201BB2">
        <w:rPr>
          <w:sz w:val="22"/>
          <w:szCs w:val="22"/>
          <w:lang w:val="en-GB"/>
        </w:rPr>
        <w:t>Macedonia</w:t>
      </w:r>
      <w:proofErr w:type="spellEnd"/>
      <w:r w:rsidRPr="00201BB2">
        <w:rPr>
          <w:sz w:val="22"/>
          <w:szCs w:val="22"/>
          <w:lang w:val="en-GB"/>
        </w:rPr>
        <w:t xml:space="preserve"> have </w:t>
      </w:r>
      <w:proofErr w:type="spellStart"/>
      <w:r w:rsidRPr="00201BB2">
        <w:rPr>
          <w:sz w:val="22"/>
          <w:szCs w:val="22"/>
          <w:lang w:val="en-GB"/>
        </w:rPr>
        <w:t>agreed</w:t>
      </w:r>
      <w:proofErr w:type="spellEnd"/>
      <w:r w:rsidRPr="00201BB2">
        <w:rPr>
          <w:sz w:val="22"/>
          <w:szCs w:val="22"/>
          <w:lang w:val="en-GB"/>
        </w:rPr>
        <w:t xml:space="preserve"> in </w:t>
      </w:r>
      <w:proofErr w:type="spellStart"/>
      <w:r w:rsidRPr="00201BB2">
        <w:rPr>
          <w:sz w:val="22"/>
          <w:szCs w:val="22"/>
          <w:lang w:val="en-GB"/>
        </w:rPr>
        <w:t>financing</w:t>
      </w:r>
      <w:proofErr w:type="spellEnd"/>
      <w:r w:rsidRPr="00201BB2">
        <w:rPr>
          <w:sz w:val="22"/>
          <w:szCs w:val="22"/>
          <w:lang w:val="en-GB"/>
        </w:rPr>
        <w:t xml:space="preserve">  </w:t>
      </w:r>
    </w:p>
    <w:p w:rsidR="003436FE" w:rsidRPr="002B370E" w:rsidRDefault="00201BB2" w:rsidP="00201BB2">
      <w:pPr>
        <w:spacing w:after="120"/>
        <w:rPr>
          <w:sz w:val="22"/>
          <w:szCs w:val="22"/>
        </w:rPr>
      </w:pPr>
      <w:r w:rsidRPr="00201BB2">
        <w:rPr>
          <w:sz w:val="22"/>
          <w:szCs w:val="22"/>
        </w:rPr>
        <w:t xml:space="preserve">Agreement ref.no 20-21842/1 to allow full exemption from the following taxes customs and other duties, excise tax and value added tax (VAT). The procedure is pursued by the entities responsible for implementation of projects financed with irreversible funds by foreign donors, for which the Government of the Republic of North Macedonia and the foreign donors have </w:t>
      </w:r>
      <w:proofErr w:type="spellStart"/>
      <w:r w:rsidRPr="00201BB2">
        <w:rPr>
          <w:sz w:val="22"/>
          <w:szCs w:val="22"/>
        </w:rPr>
        <w:t>singed</w:t>
      </w:r>
      <w:proofErr w:type="spellEnd"/>
      <w:r w:rsidRPr="00201BB2">
        <w:rPr>
          <w:sz w:val="22"/>
          <w:szCs w:val="22"/>
        </w:rPr>
        <w:t xml:space="preserve"> agreements containing a clause that the donations </w:t>
      </w:r>
      <w:proofErr w:type="spellStart"/>
      <w:r w:rsidRPr="00201BB2">
        <w:rPr>
          <w:sz w:val="22"/>
          <w:szCs w:val="22"/>
        </w:rPr>
        <w:t>can not</w:t>
      </w:r>
      <w:proofErr w:type="spellEnd"/>
      <w:r w:rsidRPr="00201BB2">
        <w:rPr>
          <w:sz w:val="22"/>
          <w:szCs w:val="22"/>
        </w:rPr>
        <w:t xml:space="preserve"> be used for payment of public fees in the Republic of North Macedonia. The invoices have to be issued through the system of Public Revenue Office of the Republic of North Macedonia.</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p>
    <w:p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 xml:space="preserve">The tender dossier should be clear enough to avoid </w:t>
      </w:r>
      <w:r w:rsidR="00BC3DB7">
        <w:rPr>
          <w:sz w:val="22"/>
          <w:szCs w:val="22"/>
        </w:rPr>
        <w:t>tenderer</w:t>
      </w:r>
      <w:r w:rsidR="00BC3DB7" w:rsidRPr="002B370E">
        <w:rPr>
          <w:sz w:val="22"/>
          <w:szCs w:val="22"/>
        </w:rPr>
        <w:t xml:space="preserve">s </w:t>
      </w:r>
      <w:r w:rsidRPr="002B370E">
        <w:rPr>
          <w:sz w:val="22"/>
          <w:szCs w:val="22"/>
        </w:rPr>
        <w:t xml:space="preserve">having to request additional information during the procedure. If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either on its own initiative or in response to </w:t>
      </w:r>
      <w:r>
        <w:rPr>
          <w:sz w:val="22"/>
          <w:szCs w:val="22"/>
        </w:rPr>
        <w:t>a</w:t>
      </w:r>
      <w:r w:rsidRPr="002B370E">
        <w:rPr>
          <w:sz w:val="22"/>
          <w:szCs w:val="22"/>
        </w:rPr>
        <w:t xml:space="preserve"> request </w:t>
      </w:r>
      <w:r>
        <w:rPr>
          <w:sz w:val="22"/>
          <w:szCs w:val="22"/>
        </w:rPr>
        <w:t>from</w:t>
      </w:r>
      <w:r w:rsidRPr="002B370E">
        <w:rPr>
          <w:sz w:val="22"/>
          <w:szCs w:val="22"/>
        </w:rPr>
        <w:t xml:space="preserve"> a </w:t>
      </w:r>
      <w:r w:rsidR="000C5425">
        <w:rPr>
          <w:sz w:val="22"/>
          <w:szCs w:val="22"/>
        </w:rPr>
        <w:t>tenderer</w:t>
      </w:r>
      <w:r w:rsidRPr="002B370E">
        <w:rPr>
          <w:sz w:val="22"/>
          <w:szCs w:val="22"/>
        </w:rPr>
        <w:t xml:space="preserve">, provides additional information on the tender dossier, it must send such information in writing to all </w:t>
      </w:r>
      <w:r w:rsidR="000C5425">
        <w:rPr>
          <w:sz w:val="22"/>
          <w:szCs w:val="22"/>
        </w:rPr>
        <w:t>the tenderers</w:t>
      </w:r>
      <w:r w:rsidRPr="002B370E">
        <w:rPr>
          <w:sz w:val="22"/>
          <w:szCs w:val="22"/>
        </w:rPr>
        <w:t xml:space="preserve"> at the same time.</w:t>
      </w:r>
    </w:p>
    <w:p w:rsidR="003436FE" w:rsidRPr="00201BB2" w:rsidRDefault="003436FE" w:rsidP="003436FE">
      <w:pPr>
        <w:keepNext/>
        <w:spacing w:before="120" w:after="120"/>
        <w:jc w:val="both"/>
        <w:rPr>
          <w:sz w:val="22"/>
          <w:szCs w:val="22"/>
        </w:rPr>
      </w:pPr>
      <w:r w:rsidRPr="002B370E">
        <w:rPr>
          <w:sz w:val="22"/>
          <w:szCs w:val="22"/>
        </w:rPr>
        <w:t>Tenderers may submit questions in writing to the following address up to 21 days before the deadline for submission of tend</w:t>
      </w:r>
      <w:r w:rsidRPr="00201BB2">
        <w:rPr>
          <w:sz w:val="22"/>
          <w:szCs w:val="22"/>
        </w:rPr>
        <w:t>ers, specifying the publication reference and the contract title:</w:t>
      </w:r>
    </w:p>
    <w:p w:rsidR="00201BB2" w:rsidRDefault="003436FE" w:rsidP="00201BB2">
      <w:pPr>
        <w:pStyle w:val="BodyText"/>
        <w:spacing w:before="240"/>
        <w:rPr>
          <w:sz w:val="22"/>
          <w:szCs w:val="22"/>
        </w:rPr>
      </w:pPr>
      <w:r w:rsidRPr="00201BB2">
        <w:rPr>
          <w:sz w:val="22"/>
          <w:szCs w:val="22"/>
        </w:rPr>
        <w:t>Contact name</w:t>
      </w:r>
      <w:r w:rsidR="00201BB2" w:rsidRPr="00201BB2">
        <w:rPr>
          <w:sz w:val="22"/>
          <w:szCs w:val="22"/>
        </w:rPr>
        <w:t xml:space="preserve">: Angel </w:t>
      </w:r>
      <w:proofErr w:type="spellStart"/>
      <w:r w:rsidR="00201BB2" w:rsidRPr="00201BB2">
        <w:rPr>
          <w:sz w:val="22"/>
          <w:szCs w:val="22"/>
        </w:rPr>
        <w:t>Sekuloski</w:t>
      </w:r>
      <w:proofErr w:type="spellEnd"/>
      <w:r w:rsidRPr="00201BB2">
        <w:rPr>
          <w:sz w:val="22"/>
          <w:szCs w:val="22"/>
        </w:rPr>
        <w:br/>
        <w:t>Address</w:t>
      </w:r>
      <w:r w:rsidR="00201BB2" w:rsidRPr="00201BB2">
        <w:rPr>
          <w:sz w:val="22"/>
          <w:szCs w:val="22"/>
        </w:rPr>
        <w:t xml:space="preserve">: s. </w:t>
      </w:r>
      <w:proofErr w:type="spellStart"/>
      <w:r w:rsidR="00201BB2" w:rsidRPr="00201BB2">
        <w:rPr>
          <w:sz w:val="22"/>
          <w:szCs w:val="22"/>
        </w:rPr>
        <w:t>Belchista</w:t>
      </w:r>
      <w:proofErr w:type="spellEnd"/>
      <w:r w:rsidR="00201BB2" w:rsidRPr="00201BB2">
        <w:rPr>
          <w:sz w:val="22"/>
          <w:szCs w:val="22"/>
        </w:rPr>
        <w:t xml:space="preserve"> 6344, </w:t>
      </w:r>
      <w:proofErr w:type="spellStart"/>
      <w:r w:rsidR="00201BB2" w:rsidRPr="00201BB2">
        <w:rPr>
          <w:sz w:val="22"/>
          <w:szCs w:val="22"/>
        </w:rPr>
        <w:t>Debrca</w:t>
      </w:r>
      <w:proofErr w:type="spellEnd"/>
      <w:r w:rsidR="00201BB2" w:rsidRPr="00201BB2">
        <w:rPr>
          <w:sz w:val="22"/>
          <w:szCs w:val="22"/>
        </w:rPr>
        <w:t>, North Macedonia</w:t>
      </w:r>
      <w:r w:rsidRPr="00201BB2">
        <w:rPr>
          <w:sz w:val="22"/>
          <w:szCs w:val="22"/>
        </w:rPr>
        <w:br/>
        <w:t>E-mail</w:t>
      </w:r>
      <w:r w:rsidR="00201BB2" w:rsidRPr="00201BB2">
        <w:rPr>
          <w:sz w:val="22"/>
          <w:szCs w:val="22"/>
        </w:rPr>
        <w:t>: asekuloski@gmail.com</w:t>
      </w:r>
    </w:p>
    <w:p w:rsidR="003436FE" w:rsidRPr="002B370E" w:rsidRDefault="003436FE" w:rsidP="00201BB2">
      <w:pPr>
        <w:pStyle w:val="BodyText"/>
        <w:spacing w:before="24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p>
    <w:p w:rsidR="003436FE" w:rsidRDefault="003436FE" w:rsidP="003436FE">
      <w:pPr>
        <w:pStyle w:val="BodyText"/>
        <w:spacing w:before="120" w:after="120"/>
        <w:jc w:val="both"/>
        <w:rPr>
          <w:sz w:val="22"/>
          <w:szCs w:val="22"/>
        </w:rPr>
      </w:pPr>
      <w:r w:rsidRPr="002B370E">
        <w:rPr>
          <w:sz w:val="22"/>
          <w:szCs w:val="22"/>
        </w:rPr>
        <w:lastRenderedPageBreak/>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rsidR="003436FE" w:rsidRPr="002B370E" w:rsidRDefault="003436FE" w:rsidP="003436FE">
      <w:pPr>
        <w:keepNext/>
        <w:numPr>
          <w:ilvl w:val="0"/>
          <w:numId w:val="26"/>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rsidR="003436FE" w:rsidRPr="002B370E" w:rsidRDefault="003436FE" w:rsidP="003436FE">
      <w:pPr>
        <w:spacing w:before="120" w:after="120"/>
        <w:jc w:val="both"/>
        <w:rPr>
          <w:sz w:val="22"/>
          <w:szCs w:val="22"/>
        </w:rPr>
      </w:pPr>
      <w:r w:rsidRPr="002B370E">
        <w:rPr>
          <w:sz w:val="22"/>
          <w:szCs w:val="22"/>
        </w:rPr>
        <w:t xml:space="preserve">Tenders must be </w:t>
      </w:r>
      <w:r w:rsidR="00AB326E">
        <w:rPr>
          <w:sz w:val="22"/>
          <w:szCs w:val="22"/>
        </w:rPr>
        <w:t>sent</w:t>
      </w:r>
      <w:r>
        <w:rPr>
          <w:sz w:val="22"/>
          <w:szCs w:val="22"/>
        </w:rPr>
        <w:t xml:space="preserve"> </w:t>
      </w:r>
      <w:r w:rsidR="0014136C">
        <w:rPr>
          <w:sz w:val="22"/>
          <w:szCs w:val="22"/>
        </w:rPr>
        <w:t xml:space="preserve">to the </w:t>
      </w:r>
      <w:r w:rsidR="00491B4A">
        <w:rPr>
          <w:sz w:val="22"/>
          <w:szCs w:val="22"/>
        </w:rPr>
        <w:t>c</w:t>
      </w:r>
      <w:r w:rsidR="0014136C">
        <w:rPr>
          <w:sz w:val="22"/>
          <w:szCs w:val="22"/>
        </w:rPr>
        <w:t xml:space="preserve">ontracting </w:t>
      </w:r>
      <w:proofErr w:type="gramStart"/>
      <w:r w:rsidR="00491B4A">
        <w:rPr>
          <w:sz w:val="22"/>
          <w:szCs w:val="22"/>
        </w:rPr>
        <w:t>a</w:t>
      </w:r>
      <w:r w:rsidR="0014136C">
        <w:rPr>
          <w:sz w:val="22"/>
          <w:szCs w:val="22"/>
        </w:rPr>
        <w:t xml:space="preserve">uthority </w:t>
      </w:r>
      <w:r w:rsidRPr="002B370E">
        <w:rPr>
          <w:b/>
          <w:sz w:val="22"/>
          <w:szCs w:val="22"/>
        </w:rPr>
        <w:t xml:space="preserve"> </w:t>
      </w:r>
      <w:r w:rsidRPr="002B370E">
        <w:rPr>
          <w:sz w:val="22"/>
          <w:szCs w:val="22"/>
        </w:rPr>
        <w:t>before</w:t>
      </w:r>
      <w:proofErr w:type="gramEnd"/>
      <w:r w:rsidRPr="002B370E">
        <w:rPr>
          <w:sz w:val="22"/>
          <w:szCs w:val="22"/>
        </w:rPr>
        <w:t xml:space="preserve"> </w:t>
      </w:r>
      <w:r w:rsidR="00BA619D">
        <w:rPr>
          <w:sz w:val="22"/>
          <w:szCs w:val="22"/>
        </w:rPr>
        <w:t>2 March 2020, 16.00 local time</w:t>
      </w:r>
      <w:r w:rsidRPr="002B370E">
        <w:rPr>
          <w:sz w:val="22"/>
          <w:szCs w:val="22"/>
        </w:rPr>
        <w:t>. They must include the requested documents in clause 4 above and be s</w:t>
      </w:r>
      <w:r>
        <w:rPr>
          <w:sz w:val="22"/>
          <w:szCs w:val="22"/>
        </w:rPr>
        <w:t>ent</w:t>
      </w:r>
      <w:r w:rsidRPr="002B370E">
        <w:rPr>
          <w:sz w:val="22"/>
          <w:szCs w:val="22"/>
        </w:rPr>
        <w:t>:</w:t>
      </w:r>
    </w:p>
    <w:p w:rsidR="003436FE" w:rsidRPr="002B370E" w:rsidRDefault="003436FE" w:rsidP="00D44374">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00D44374" w:rsidRPr="00D44374">
        <w:rPr>
          <w:sz w:val="22"/>
          <w:szCs w:val="22"/>
        </w:rPr>
        <w:t>post or by courier service, in which case the evidence shall be constituted by the postmark or the date of the deposit slip</w:t>
      </w:r>
      <w:r w:rsidR="000570D7">
        <w:rPr>
          <w:rStyle w:val="FootnoteReference"/>
          <w:sz w:val="22"/>
          <w:szCs w:val="22"/>
        </w:rPr>
        <w:footnoteReference w:id="2"/>
      </w:r>
      <w:r w:rsidR="00D44374" w:rsidRPr="00D44374">
        <w:rPr>
          <w:sz w:val="22"/>
          <w:szCs w:val="22"/>
        </w:rPr>
        <w:t xml:space="preserve">, </w:t>
      </w:r>
      <w:r w:rsidRPr="002B370E">
        <w:rPr>
          <w:sz w:val="22"/>
          <w:szCs w:val="22"/>
        </w:rPr>
        <w:t>to:</w:t>
      </w:r>
    </w:p>
    <w:p w:rsidR="00BA619D" w:rsidRDefault="00BA619D" w:rsidP="00BA619D">
      <w:pPr>
        <w:pStyle w:val="BodyText"/>
        <w:spacing w:before="240"/>
        <w:ind w:left="360"/>
        <w:jc w:val="center"/>
        <w:rPr>
          <w:sz w:val="22"/>
          <w:szCs w:val="22"/>
        </w:rPr>
      </w:pPr>
      <w:r w:rsidRPr="00201BB2">
        <w:rPr>
          <w:sz w:val="22"/>
          <w:szCs w:val="22"/>
        </w:rPr>
        <w:t xml:space="preserve">Contact name: Angel </w:t>
      </w:r>
      <w:proofErr w:type="spellStart"/>
      <w:r w:rsidRPr="00201BB2">
        <w:rPr>
          <w:sz w:val="22"/>
          <w:szCs w:val="22"/>
        </w:rPr>
        <w:t>Sekuloski</w:t>
      </w:r>
      <w:proofErr w:type="spellEnd"/>
      <w:r w:rsidRPr="00201BB2">
        <w:rPr>
          <w:sz w:val="22"/>
          <w:szCs w:val="22"/>
        </w:rPr>
        <w:br/>
        <w:t xml:space="preserve">Address: s. </w:t>
      </w:r>
      <w:proofErr w:type="spellStart"/>
      <w:r w:rsidRPr="00201BB2">
        <w:rPr>
          <w:sz w:val="22"/>
          <w:szCs w:val="22"/>
        </w:rPr>
        <w:t>Belchista</w:t>
      </w:r>
      <w:proofErr w:type="spellEnd"/>
      <w:r w:rsidRPr="00201BB2">
        <w:rPr>
          <w:sz w:val="22"/>
          <w:szCs w:val="22"/>
        </w:rPr>
        <w:t xml:space="preserve"> 6344, </w:t>
      </w:r>
      <w:proofErr w:type="spellStart"/>
      <w:r w:rsidRPr="00201BB2">
        <w:rPr>
          <w:sz w:val="22"/>
          <w:szCs w:val="22"/>
        </w:rPr>
        <w:t>Debrca</w:t>
      </w:r>
      <w:proofErr w:type="spellEnd"/>
      <w:r w:rsidRPr="00201BB2">
        <w:rPr>
          <w:sz w:val="22"/>
          <w:szCs w:val="22"/>
        </w:rPr>
        <w:t>, North Macedonia</w:t>
      </w:r>
      <w:r w:rsidRPr="00201BB2">
        <w:rPr>
          <w:sz w:val="22"/>
          <w:szCs w:val="22"/>
        </w:rPr>
        <w:br/>
        <w:t>E-mail: asekuloski@gmail.com</w:t>
      </w:r>
    </w:p>
    <w:p w:rsidR="003436FE" w:rsidRPr="002B370E" w:rsidRDefault="003436FE" w:rsidP="003436FE">
      <w:pPr>
        <w:numPr>
          <w:ilvl w:val="0"/>
          <w:numId w:val="39"/>
        </w:numPr>
        <w:spacing w:before="120" w:after="120"/>
        <w:jc w:val="both"/>
        <w:rPr>
          <w:sz w:val="22"/>
          <w:szCs w:val="22"/>
        </w:rPr>
      </w:pPr>
      <w:r w:rsidRPr="002B370E">
        <w:rPr>
          <w:b/>
          <w:sz w:val="22"/>
          <w:szCs w:val="22"/>
        </w:rPr>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00D44374" w:rsidRPr="005A61EC">
        <w:rPr>
          <w:sz w:val="22"/>
          <w:szCs w:val="22"/>
        </w:rPr>
        <w:t>by the participant in person or by an agent</w:t>
      </w:r>
      <w:r w:rsidR="00D44374" w:rsidRPr="00D225CC">
        <w:rPr>
          <w:rStyle w:val="Strong"/>
          <w:b w:val="0"/>
          <w:sz w:val="22"/>
          <w:szCs w:val="22"/>
        </w:rPr>
        <w:t xml:space="preserve"> directly</w:t>
      </w:r>
      <w:r w:rsidR="00D44374" w:rsidRPr="00D225CC">
        <w:rPr>
          <w:sz w:val="22"/>
          <w:szCs w:val="22"/>
        </w:rPr>
        <w:t xml:space="preserve"> to</w:t>
      </w:r>
      <w:r w:rsidR="00D44374">
        <w:rPr>
          <w:sz w:val="22"/>
          <w:szCs w:val="22"/>
        </w:rPr>
        <w:t xml:space="preserve"> the premises of</w:t>
      </w:r>
      <w:r w:rsidR="00D44374" w:rsidRPr="00D225CC">
        <w:rPr>
          <w:sz w:val="22"/>
          <w:szCs w:val="22"/>
        </w:rPr>
        <w:t xml:space="preserve"> the </w:t>
      </w:r>
      <w:r w:rsidR="00D44374">
        <w:rPr>
          <w:sz w:val="22"/>
          <w:szCs w:val="22"/>
        </w:rPr>
        <w:t>c</w:t>
      </w:r>
      <w:r w:rsidR="00D44374" w:rsidRPr="00D225CC">
        <w:rPr>
          <w:sz w:val="22"/>
          <w:szCs w:val="22"/>
        </w:rPr>
        <w:t xml:space="preserve">ontracting </w:t>
      </w:r>
      <w:r w:rsidR="00D44374">
        <w:rPr>
          <w:sz w:val="22"/>
          <w:szCs w:val="22"/>
        </w:rPr>
        <w:t>a</w:t>
      </w:r>
      <w:r w:rsidR="00D44374" w:rsidRPr="00D225CC">
        <w:rPr>
          <w:sz w:val="22"/>
          <w:szCs w:val="22"/>
        </w:rPr>
        <w:t>uthority</w:t>
      </w:r>
      <w:r w:rsidR="00D44374" w:rsidRPr="005A61EC">
        <w:rPr>
          <w:sz w:val="22"/>
          <w:szCs w:val="22"/>
        </w:rPr>
        <w:t xml:space="preserve"> </w:t>
      </w:r>
      <w:r w:rsidR="00D44374" w:rsidRPr="00D225CC">
        <w:rPr>
          <w:sz w:val="22"/>
          <w:szCs w:val="22"/>
        </w:rPr>
        <w:t xml:space="preserve">in return for a </w:t>
      </w:r>
      <w:r w:rsidR="00D44374" w:rsidRPr="00D225CC">
        <w:rPr>
          <w:rStyle w:val="Strong"/>
          <w:b w:val="0"/>
          <w:sz w:val="22"/>
          <w:szCs w:val="22"/>
        </w:rPr>
        <w:t>signed and dated receipt</w:t>
      </w:r>
      <w:r w:rsidR="00D44374" w:rsidRPr="005A61EC">
        <w:rPr>
          <w:sz w:val="22"/>
          <w:szCs w:val="22"/>
        </w:rPr>
        <w:t>, in which case the evid</w:t>
      </w:r>
      <w:r w:rsidR="00D44374">
        <w:rPr>
          <w:sz w:val="22"/>
          <w:szCs w:val="22"/>
        </w:rPr>
        <w:t xml:space="preserve">ence shall be constituted by this acknowledgement of receipt, </w:t>
      </w:r>
      <w:r w:rsidRPr="002B370E">
        <w:rPr>
          <w:sz w:val="22"/>
          <w:szCs w:val="22"/>
        </w:rPr>
        <w:t>to:</w:t>
      </w:r>
    </w:p>
    <w:p w:rsidR="00BA619D" w:rsidRDefault="00BA619D" w:rsidP="00BA619D">
      <w:pPr>
        <w:pStyle w:val="BodyText"/>
        <w:spacing w:before="240"/>
        <w:ind w:left="720"/>
        <w:jc w:val="center"/>
        <w:rPr>
          <w:sz w:val="22"/>
          <w:szCs w:val="22"/>
        </w:rPr>
      </w:pPr>
      <w:r w:rsidRPr="00201BB2">
        <w:rPr>
          <w:sz w:val="22"/>
          <w:szCs w:val="22"/>
        </w:rPr>
        <w:t xml:space="preserve">Contact name: Angel </w:t>
      </w:r>
      <w:proofErr w:type="spellStart"/>
      <w:r w:rsidRPr="00201BB2">
        <w:rPr>
          <w:sz w:val="22"/>
          <w:szCs w:val="22"/>
        </w:rPr>
        <w:t>Sekuloski</w:t>
      </w:r>
      <w:proofErr w:type="spellEnd"/>
      <w:r w:rsidRPr="00201BB2">
        <w:rPr>
          <w:sz w:val="22"/>
          <w:szCs w:val="22"/>
        </w:rPr>
        <w:br/>
        <w:t xml:space="preserve">Address: s. </w:t>
      </w:r>
      <w:proofErr w:type="spellStart"/>
      <w:r w:rsidRPr="00201BB2">
        <w:rPr>
          <w:sz w:val="22"/>
          <w:szCs w:val="22"/>
        </w:rPr>
        <w:t>Belchista</w:t>
      </w:r>
      <w:proofErr w:type="spellEnd"/>
      <w:r w:rsidRPr="00201BB2">
        <w:rPr>
          <w:sz w:val="22"/>
          <w:szCs w:val="22"/>
        </w:rPr>
        <w:t xml:space="preserve"> 6344, </w:t>
      </w:r>
      <w:proofErr w:type="spellStart"/>
      <w:r w:rsidRPr="00201BB2">
        <w:rPr>
          <w:sz w:val="22"/>
          <w:szCs w:val="22"/>
        </w:rPr>
        <w:t>Debrca</w:t>
      </w:r>
      <w:proofErr w:type="spellEnd"/>
      <w:r w:rsidRPr="00201BB2">
        <w:rPr>
          <w:sz w:val="22"/>
          <w:szCs w:val="22"/>
        </w:rPr>
        <w:t>, North Macedonia</w:t>
      </w:r>
      <w:r w:rsidRPr="00201BB2">
        <w:rPr>
          <w:sz w:val="22"/>
          <w:szCs w:val="22"/>
        </w:rPr>
        <w:br/>
        <w:t>E-mail: asekuloski@gmail.com</w:t>
      </w:r>
    </w:p>
    <w:p w:rsidR="00D44374" w:rsidRDefault="003436FE" w:rsidP="003436FE">
      <w:pPr>
        <w:spacing w:before="120" w:after="120"/>
        <w:jc w:val="both"/>
        <w:rPr>
          <w:rStyle w:val="Strong"/>
          <w:sz w:val="22"/>
          <w:szCs w:val="22"/>
        </w:rPr>
      </w:pPr>
      <w:r w:rsidRPr="002B370E">
        <w:rPr>
          <w:rStyle w:val="Strong"/>
          <w:sz w:val="22"/>
          <w:szCs w:val="22"/>
        </w:rPr>
        <w:t xml:space="preserve">Tenders submitted by any other means will not be considered. </w:t>
      </w:r>
    </w:p>
    <w:p w:rsidR="007B7D7B" w:rsidRDefault="007B7D7B" w:rsidP="009A733A">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7B7D7B" w:rsidRDefault="007B7D7B" w:rsidP="003436FE">
      <w:pPr>
        <w:spacing w:before="120" w:after="120"/>
        <w:jc w:val="both"/>
        <w:rPr>
          <w:rStyle w:val="Strong"/>
          <w:sz w:val="22"/>
          <w:szCs w:val="22"/>
        </w:rPr>
      </w:pPr>
    </w:p>
    <w:p w:rsidR="003436FE" w:rsidRPr="002B370E" w:rsidRDefault="003436FE" w:rsidP="003436FE">
      <w:pPr>
        <w:spacing w:before="120" w:after="120"/>
        <w:jc w:val="both"/>
        <w:rPr>
          <w:sz w:val="22"/>
          <w:szCs w:val="22"/>
        </w:rPr>
      </w:pPr>
      <w:r w:rsidRPr="002B370E">
        <w:rPr>
          <w:sz w:val="22"/>
          <w:szCs w:val="22"/>
        </w:rPr>
        <w:t xml:space="preserve">Tenders must be submitted using the double envelope system, i.e., in an outer parcel or envelope containing two separate, sealed envelopes, one bearing the words </w:t>
      </w:r>
      <w:r>
        <w:rPr>
          <w:sz w:val="22"/>
          <w:szCs w:val="22"/>
        </w:rPr>
        <w:t>‘</w:t>
      </w:r>
      <w:r w:rsidRPr="002B370E">
        <w:rPr>
          <w:b/>
          <w:sz w:val="22"/>
          <w:szCs w:val="22"/>
        </w:rPr>
        <w:t xml:space="preserve">Envelope A </w:t>
      </w:r>
      <w:r>
        <w:rPr>
          <w:b/>
          <w:sz w:val="22"/>
          <w:szCs w:val="22"/>
        </w:rPr>
        <w:t>—</w:t>
      </w:r>
      <w:r w:rsidRPr="002B370E">
        <w:rPr>
          <w:b/>
          <w:sz w:val="22"/>
          <w:szCs w:val="22"/>
        </w:rPr>
        <w:t xml:space="preserve"> Technical offer</w:t>
      </w:r>
      <w:r>
        <w:rPr>
          <w:b/>
          <w:sz w:val="22"/>
          <w:szCs w:val="22"/>
        </w:rPr>
        <w:t>’</w:t>
      </w:r>
      <w:r w:rsidRPr="002B370E">
        <w:rPr>
          <w:sz w:val="22"/>
          <w:szCs w:val="22"/>
        </w:rPr>
        <w:t xml:space="preserve"> and the other </w:t>
      </w:r>
      <w:r>
        <w:rPr>
          <w:sz w:val="22"/>
          <w:szCs w:val="22"/>
        </w:rPr>
        <w:t>‘</w:t>
      </w:r>
      <w:r w:rsidRPr="002B370E">
        <w:rPr>
          <w:b/>
          <w:sz w:val="22"/>
          <w:szCs w:val="22"/>
        </w:rPr>
        <w:t xml:space="preserve">Envelope B </w:t>
      </w:r>
      <w:r>
        <w:rPr>
          <w:b/>
          <w:sz w:val="22"/>
          <w:szCs w:val="22"/>
        </w:rPr>
        <w:t>—</w:t>
      </w:r>
      <w:r w:rsidRPr="002B370E">
        <w:rPr>
          <w:b/>
          <w:sz w:val="22"/>
          <w:szCs w:val="22"/>
        </w:rPr>
        <w:t xml:space="preserve"> Financial offer</w:t>
      </w:r>
      <w:r>
        <w:rPr>
          <w:b/>
          <w:sz w:val="22"/>
          <w:szCs w:val="22"/>
        </w:rPr>
        <w:t>’</w:t>
      </w:r>
      <w:r w:rsidRPr="002B370E">
        <w:rPr>
          <w:sz w:val="22"/>
          <w:szCs w:val="22"/>
        </w:rPr>
        <w:t xml:space="preserve">. All parts of the tender other than the financial offer must be submitted in Envelope A (i.e. including the </w:t>
      </w:r>
      <w:r w:rsidR="00543D27">
        <w:rPr>
          <w:sz w:val="22"/>
          <w:szCs w:val="22"/>
        </w:rPr>
        <w:t>t</w:t>
      </w:r>
      <w:r w:rsidRPr="002B370E">
        <w:rPr>
          <w:sz w:val="22"/>
          <w:szCs w:val="22"/>
        </w:rPr>
        <w:t>ender submission form, statements of exclusivity and availability of the key experts and declarations).</w:t>
      </w:r>
    </w:p>
    <w:p w:rsidR="003436FE" w:rsidRPr="002B370E" w:rsidRDefault="003436FE" w:rsidP="003436FE">
      <w:pPr>
        <w:spacing w:before="120" w:after="120"/>
        <w:jc w:val="both"/>
        <w:rPr>
          <w:sz w:val="22"/>
          <w:szCs w:val="22"/>
        </w:rPr>
      </w:pPr>
    </w:p>
    <w:p w:rsidR="003436FE" w:rsidRPr="002B370E" w:rsidRDefault="003436FE" w:rsidP="003436FE">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referenc</w:t>
      </w:r>
      <w:r w:rsidR="00BA619D">
        <w:rPr>
          <w:sz w:val="22"/>
          <w:szCs w:val="22"/>
        </w:rPr>
        <w:t xml:space="preserve">e code of the tender procedure, </w:t>
      </w:r>
      <w:r w:rsidRPr="002B370E">
        <w:rPr>
          <w:sz w:val="22"/>
          <w:szCs w:val="22"/>
        </w:rPr>
        <w:t>i</w:t>
      </w:r>
      <w:r>
        <w:rPr>
          <w:sz w:val="22"/>
          <w:szCs w:val="22"/>
        </w:rPr>
        <w:t>.</w:t>
      </w:r>
      <w:r w:rsidRPr="002B370E">
        <w:rPr>
          <w:sz w:val="22"/>
          <w:szCs w:val="22"/>
        </w:rPr>
        <w:t>e</w:t>
      </w:r>
      <w:r>
        <w:rPr>
          <w:sz w:val="22"/>
          <w:szCs w:val="22"/>
        </w:rPr>
        <w:t>.</w:t>
      </w:r>
      <w:r w:rsidRPr="002B370E">
        <w:rPr>
          <w:sz w:val="22"/>
          <w:szCs w:val="22"/>
        </w:rPr>
        <w:t xml:space="preserve"> </w:t>
      </w:r>
      <w:r w:rsidR="00BA619D" w:rsidRPr="00A60DBF">
        <w:rPr>
          <w:szCs w:val="22"/>
        </w:rPr>
        <w:t>CONSE-PP-CN1-SO2.3-SC035-12-148/1</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lastRenderedPageBreak/>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sidR="00BA619D">
        <w:rPr>
          <w:sz w:val="22"/>
          <w:szCs w:val="22"/>
        </w:rPr>
        <w:t>‘</w:t>
      </w:r>
      <w:r w:rsidR="00BA619D">
        <w:rPr>
          <w:sz w:val="22"/>
          <w:szCs w:val="22"/>
          <w:lang w:val="mk-MK"/>
        </w:rPr>
        <w:t>да не се отвори пред сесијата за отварање на понудите</w:t>
      </w:r>
      <w:r w:rsidR="00BA619D">
        <w:rPr>
          <w:sz w:val="22"/>
          <w:szCs w:val="22"/>
        </w:rPr>
        <w:t>’</w:t>
      </w:r>
    </w:p>
    <w:p w:rsidR="003436FE" w:rsidRPr="002B370E" w:rsidRDefault="003436FE" w:rsidP="003436FE">
      <w:pPr>
        <w:numPr>
          <w:ilvl w:val="0"/>
          <w:numId w:val="24"/>
        </w:numPr>
        <w:tabs>
          <w:tab w:val="clear" w:pos="861"/>
        </w:tabs>
        <w:spacing w:before="120" w:after="120"/>
        <w:ind w:left="426" w:hanging="284"/>
        <w:rPr>
          <w:sz w:val="22"/>
          <w:szCs w:val="22"/>
        </w:rPr>
      </w:pPr>
      <w:proofErr w:type="gramStart"/>
      <w:r w:rsidRPr="002B370E">
        <w:rPr>
          <w:sz w:val="22"/>
          <w:szCs w:val="22"/>
        </w:rPr>
        <w:t>the</w:t>
      </w:r>
      <w:proofErr w:type="gramEnd"/>
      <w:r w:rsidRPr="002B370E">
        <w:rPr>
          <w:sz w:val="22"/>
          <w:szCs w:val="22"/>
        </w:rPr>
        <w:t xml:space="preserve"> name of the tenderer.</w:t>
      </w:r>
    </w:p>
    <w:p w:rsidR="003436FE" w:rsidRPr="002B370E" w:rsidRDefault="003436FE" w:rsidP="003436FE">
      <w:pPr>
        <w:spacing w:before="120" w:after="120"/>
        <w:jc w:val="both"/>
        <w:rPr>
          <w:sz w:val="22"/>
          <w:szCs w:val="22"/>
        </w:rPr>
      </w:pPr>
      <w:r w:rsidRPr="002B370E">
        <w:rPr>
          <w:sz w:val="22"/>
          <w:szCs w:val="22"/>
        </w:rPr>
        <w:t xml:space="preserve">The pages of the </w:t>
      </w:r>
      <w:r w:rsidR="00543D27">
        <w:rPr>
          <w:sz w:val="22"/>
          <w:szCs w:val="22"/>
        </w:rPr>
        <w:t>t</w:t>
      </w:r>
      <w:r w:rsidRPr="002B370E">
        <w:rPr>
          <w:sz w:val="22"/>
          <w:szCs w:val="22"/>
        </w:rPr>
        <w:t xml:space="preserve">echnical and </w:t>
      </w:r>
      <w:r w:rsidR="00543D27">
        <w:rPr>
          <w:sz w:val="22"/>
          <w:szCs w:val="22"/>
        </w:rPr>
        <w:t>f</w:t>
      </w:r>
      <w:r w:rsidRPr="002B370E">
        <w:rPr>
          <w:sz w:val="22"/>
          <w:szCs w:val="22"/>
        </w:rPr>
        <w:t>inancial offers must be numbered.</w:t>
      </w:r>
    </w:p>
    <w:p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Tenderers may a</w:t>
      </w:r>
      <w:r>
        <w:rPr>
          <w:sz w:val="22"/>
          <w:szCs w:val="22"/>
        </w:rPr>
        <w:t>mend</w:t>
      </w:r>
      <w:r w:rsidRPr="002B370E">
        <w:rPr>
          <w:sz w:val="22"/>
          <w:szCs w:val="22"/>
        </w:rPr>
        <w:t xml:space="preserve"> or withdraw their tenders by written notification prior to the deadline for submi</w:t>
      </w:r>
      <w:r>
        <w:rPr>
          <w:sz w:val="22"/>
          <w:szCs w:val="22"/>
        </w:rPr>
        <w:t>tting</w:t>
      </w:r>
      <w:r w:rsidRPr="002B370E">
        <w:rPr>
          <w:sz w:val="22"/>
          <w:szCs w:val="22"/>
        </w:rPr>
        <w:t xml:space="preserve"> tenders. </w:t>
      </w:r>
      <w:r>
        <w:rPr>
          <w:sz w:val="22"/>
          <w:szCs w:val="22"/>
        </w:rPr>
        <w:t>T</w:t>
      </w:r>
      <w:r w:rsidRPr="002B370E">
        <w:rPr>
          <w:sz w:val="22"/>
          <w:szCs w:val="22"/>
        </w:rPr>
        <w:t>ender</w:t>
      </w:r>
      <w:r>
        <w:rPr>
          <w:sz w:val="22"/>
          <w:szCs w:val="22"/>
        </w:rPr>
        <w:t>s</w:t>
      </w:r>
      <w:r w:rsidRPr="002B370E">
        <w:rPr>
          <w:sz w:val="22"/>
          <w:szCs w:val="22"/>
        </w:rPr>
        <w:t xml:space="preserve"> may </w:t>
      </w:r>
      <w:r>
        <w:rPr>
          <w:sz w:val="22"/>
          <w:szCs w:val="22"/>
        </w:rPr>
        <w:t xml:space="preserve">not </w:t>
      </w:r>
      <w:r w:rsidRPr="002B370E">
        <w:rPr>
          <w:sz w:val="22"/>
          <w:szCs w:val="22"/>
        </w:rPr>
        <w:t>be a</w:t>
      </w:r>
      <w:r>
        <w:rPr>
          <w:sz w:val="22"/>
          <w:szCs w:val="22"/>
        </w:rPr>
        <w:t>mended</w:t>
      </w:r>
      <w:r w:rsidRPr="002B370E">
        <w:rPr>
          <w:sz w:val="22"/>
          <w:szCs w:val="22"/>
        </w:rPr>
        <w:t xml:space="preserve"> after this deadline.</w:t>
      </w:r>
    </w:p>
    <w:p w:rsidR="003436FE" w:rsidRPr="002B370E" w:rsidRDefault="003436FE" w:rsidP="003436FE">
      <w:pPr>
        <w:spacing w:before="120" w:after="120"/>
        <w:jc w:val="both"/>
        <w:rPr>
          <w:sz w:val="22"/>
          <w:szCs w:val="22"/>
        </w:rPr>
      </w:pPr>
      <w:r w:rsidRPr="002B370E">
        <w:rPr>
          <w:sz w:val="22"/>
          <w:szCs w:val="22"/>
        </w:rPr>
        <w:t>Any such notification of a</w:t>
      </w:r>
      <w:r>
        <w:rPr>
          <w:sz w:val="22"/>
          <w:szCs w:val="22"/>
        </w:rPr>
        <w:t>mendment</w:t>
      </w:r>
      <w:r w:rsidRPr="002B370E">
        <w:rPr>
          <w:sz w:val="22"/>
          <w:szCs w:val="22"/>
        </w:rPr>
        <w:t xml:space="preserve"> or withdrawal </w:t>
      </w:r>
      <w:r>
        <w:rPr>
          <w:sz w:val="22"/>
          <w:szCs w:val="22"/>
        </w:rPr>
        <w:t>must</w:t>
      </w:r>
      <w:r w:rsidRPr="002B370E">
        <w:rPr>
          <w:sz w:val="22"/>
          <w:szCs w:val="22"/>
        </w:rPr>
        <w:t xml:space="preserve"> be prepared and submitted in accordance with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The outer envelope (and the relevant inner envelope) must be marked </w:t>
      </w:r>
      <w:r>
        <w:rPr>
          <w:sz w:val="22"/>
          <w:szCs w:val="22"/>
        </w:rPr>
        <w:t>‘</w:t>
      </w:r>
      <w:r w:rsidRPr="002B370E">
        <w:rPr>
          <w:sz w:val="22"/>
          <w:szCs w:val="22"/>
        </w:rPr>
        <w:t>A</w:t>
      </w:r>
      <w:r>
        <w:rPr>
          <w:sz w:val="22"/>
          <w:szCs w:val="22"/>
        </w:rPr>
        <w:t>mendment’</w:t>
      </w:r>
      <w:r w:rsidRPr="002B370E">
        <w:rPr>
          <w:sz w:val="22"/>
          <w:szCs w:val="22"/>
        </w:rPr>
        <w:t xml:space="preserve"> or </w:t>
      </w:r>
      <w:r>
        <w:rPr>
          <w:sz w:val="22"/>
          <w:szCs w:val="22"/>
        </w:rPr>
        <w:t>‘</w:t>
      </w:r>
      <w:r w:rsidRPr="002B370E">
        <w:rPr>
          <w:sz w:val="22"/>
          <w:szCs w:val="22"/>
        </w:rPr>
        <w:t>Withdrawal</w:t>
      </w:r>
      <w:r>
        <w:rPr>
          <w:sz w:val="22"/>
          <w:szCs w:val="22"/>
        </w:rPr>
        <w:t>’</w:t>
      </w:r>
      <w:r w:rsidRPr="002B370E">
        <w:rPr>
          <w:sz w:val="22"/>
          <w:szCs w:val="22"/>
        </w:rPr>
        <w:t xml:space="preserve"> as appropriate.</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rsidR="003436FE" w:rsidRDefault="003436FE" w:rsidP="00A94AD3">
      <w:pPr>
        <w:pStyle w:val="BodyText"/>
        <w:spacing w:before="120" w:after="120"/>
        <w:jc w:val="both"/>
        <w:rPr>
          <w:sz w:val="22"/>
          <w:szCs w:val="22"/>
        </w:rPr>
      </w:pPr>
      <w:r w:rsidRPr="002B370E">
        <w:rPr>
          <w:sz w:val="22"/>
          <w:szCs w:val="22"/>
        </w:rPr>
        <w:t xml:space="preserve">The evaluation of the technical offers will follow the procedures set out in Section 3.3.10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0" w:history="1">
        <w:r w:rsidR="00996707" w:rsidRPr="005D1583">
          <w:rPr>
            <w:rStyle w:val="Hyperlink"/>
            <w:sz w:val="22"/>
            <w:szCs w:val="22"/>
          </w:rPr>
          <w:t>http://ec.europa.eu/europeaid/prag/document.do</w:t>
        </w:r>
      </w:hyperlink>
      <w:r w:rsidRPr="0059570B">
        <w:rPr>
          <w:sz w:val="22"/>
          <w:szCs w:val="22"/>
        </w:rPr>
        <w:t>).</w:t>
      </w:r>
    </w:p>
    <w:p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rsidR="00294800" w:rsidRPr="00294800" w:rsidRDefault="00294800" w:rsidP="00294800">
      <w:pPr>
        <w:spacing w:before="120" w:after="120"/>
        <w:jc w:val="both"/>
        <w:rPr>
          <w:sz w:val="22"/>
          <w:szCs w:val="22"/>
        </w:rPr>
      </w:pPr>
      <w:r w:rsidRPr="00BA619D">
        <w:rPr>
          <w:sz w:val="22"/>
          <w:szCs w:val="22"/>
        </w:rPr>
        <w:t>No interviews are foreseen.</w:t>
      </w:r>
      <w:r w:rsidR="00BA619D">
        <w:rPr>
          <w:sz w:val="22"/>
          <w:szCs w:val="22"/>
        </w:rPr>
        <w:t xml:space="preserve"> </w:t>
      </w:r>
      <w:r w:rsidR="00D32C37">
        <w:rPr>
          <w:sz w:val="22"/>
          <w:szCs w:val="22"/>
        </w:rPr>
        <w:t xml:space="preserve"> </w:t>
      </w:r>
    </w:p>
    <w:p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rsidR="003436FE" w:rsidRPr="002B370E" w:rsidRDefault="003436FE" w:rsidP="003436FE">
      <w:pPr>
        <w:spacing w:before="120" w:after="120"/>
        <w:jc w:val="both"/>
        <w:rPr>
          <w:sz w:val="22"/>
          <w:szCs w:val="22"/>
        </w:rPr>
      </w:pPr>
      <w:r w:rsidRPr="002B370E">
        <w:rPr>
          <w:sz w:val="22"/>
          <w:szCs w:val="22"/>
        </w:rPr>
        <w:t>Upon completion of the technical evaluation, the envelopes containing the financial offers for tenders that were not eliminated during the technical evaluation will be opened (i</w:t>
      </w:r>
      <w:r>
        <w:rPr>
          <w:sz w:val="22"/>
          <w:szCs w:val="22"/>
        </w:rPr>
        <w:t>.</w:t>
      </w:r>
      <w:r w:rsidRPr="002B370E">
        <w:rPr>
          <w:sz w:val="22"/>
          <w:szCs w:val="22"/>
        </w:rPr>
        <w:t>e</w:t>
      </w:r>
      <w:r>
        <w:rPr>
          <w:sz w:val="22"/>
          <w:szCs w:val="22"/>
        </w:rPr>
        <w:t>.</w:t>
      </w:r>
      <w:r w:rsidRPr="002B370E">
        <w:rPr>
          <w:sz w:val="22"/>
          <w:szCs w:val="22"/>
        </w:rPr>
        <w:t xml:space="preserve"> those </w:t>
      </w:r>
      <w:r>
        <w:rPr>
          <w:sz w:val="22"/>
          <w:szCs w:val="22"/>
        </w:rPr>
        <w:t>with</w:t>
      </w:r>
      <w:r w:rsidRPr="002B370E">
        <w:rPr>
          <w:sz w:val="22"/>
          <w:szCs w:val="22"/>
        </w:rPr>
        <w:t xml:space="preserve"> an average score of </w:t>
      </w:r>
      <w:r w:rsidR="00BF0BD3">
        <w:rPr>
          <w:sz w:val="22"/>
          <w:szCs w:val="22"/>
        </w:rPr>
        <w:t>75</w:t>
      </w:r>
      <w:r w:rsidR="00BF0BD3" w:rsidRPr="002B370E">
        <w:rPr>
          <w:sz w:val="22"/>
          <w:szCs w:val="22"/>
        </w:rPr>
        <w:t xml:space="preserve"> </w:t>
      </w:r>
      <w:r w:rsidRPr="002B370E">
        <w:rPr>
          <w:sz w:val="22"/>
          <w:szCs w:val="22"/>
        </w:rPr>
        <w:t xml:space="preserve">points or more). Tenders exceeding the maximum budget available for the contract </w:t>
      </w:r>
      <w:r w:rsidR="0022643A">
        <w:rPr>
          <w:sz w:val="22"/>
          <w:szCs w:val="22"/>
        </w:rPr>
        <w:t xml:space="preserve">are unacceptable and </w:t>
      </w:r>
      <w:r w:rsidRPr="002B370E">
        <w:rPr>
          <w:sz w:val="22"/>
          <w:szCs w:val="22"/>
        </w:rPr>
        <w:t>will be eliminated.</w:t>
      </w:r>
    </w:p>
    <w:p w:rsidR="003436FE" w:rsidRDefault="003436FE" w:rsidP="003436FE">
      <w:pPr>
        <w:spacing w:before="120" w:after="120"/>
        <w:jc w:val="both"/>
        <w:rPr>
          <w:sz w:val="22"/>
          <w:szCs w:val="22"/>
        </w:rPr>
      </w:pPr>
    </w:p>
    <w:p w:rsidR="003436FE" w:rsidRPr="002B370E" w:rsidRDefault="003436FE" w:rsidP="003436FE">
      <w:pPr>
        <w:keepNext/>
        <w:spacing w:before="120" w:after="120"/>
        <w:jc w:val="both"/>
        <w:rPr>
          <w:b/>
          <w:sz w:val="22"/>
          <w:szCs w:val="22"/>
          <w:u w:val="single"/>
        </w:rPr>
      </w:pPr>
      <w:r w:rsidRPr="002B370E">
        <w:rPr>
          <w:b/>
          <w:sz w:val="22"/>
          <w:szCs w:val="22"/>
        </w:rPr>
        <w:lastRenderedPageBreak/>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staff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 and sexual abuse:</w:t>
      </w:r>
    </w:p>
    <w:p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w:t>
      </w:r>
      <w:r w:rsidRPr="00121005">
        <w:rPr>
          <w:sz w:val="22"/>
          <w:szCs w:val="22"/>
        </w:rPr>
        <w:lastRenderedPageBreak/>
        <w:t>from any act relating to the award of a contract or execution of a contract already concluded with the contracting authority</w:t>
      </w:r>
      <w:r>
        <w:rPr>
          <w:sz w:val="22"/>
          <w:szCs w:val="22"/>
        </w:rPr>
        <w:t>.</w:t>
      </w:r>
      <w:r w:rsidR="003436FE" w:rsidRPr="002B370E">
        <w:rPr>
          <w:sz w:val="22"/>
          <w:szCs w:val="22"/>
        </w:rPr>
        <w:t xml:space="preserve"> </w:t>
      </w:r>
    </w:p>
    <w:p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rsidR="003436FE" w:rsidRPr="002B370E" w:rsidRDefault="00121005" w:rsidP="003436FE">
      <w:pPr>
        <w:spacing w:before="120" w:after="120"/>
        <w:ind w:left="567" w:hanging="567"/>
        <w:jc w:val="both"/>
        <w:rPr>
          <w:sz w:val="22"/>
          <w:szCs w:val="22"/>
        </w:rPr>
      </w:pPr>
      <w:r>
        <w:rPr>
          <w:sz w:val="22"/>
          <w:szCs w:val="22"/>
          <w:u w:val="single"/>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rsidR="008100D6" w:rsidRPr="00BA619D" w:rsidRDefault="003436FE" w:rsidP="00BA619D">
      <w:pPr>
        <w:keepNext/>
        <w:spacing w:before="120" w:after="120"/>
        <w:jc w:val="both"/>
        <w:rPr>
          <w:sz w:val="22"/>
          <w:szCs w:val="22"/>
        </w:rPr>
      </w:pPr>
      <w:r w:rsidRPr="002B370E">
        <w:rPr>
          <w:sz w:val="22"/>
          <w:szCs w:val="22"/>
        </w:rPr>
        <w:t xml:space="preserve">The successful tenderer will be informed in writing that its tender has been accepted.      </w:t>
      </w:r>
    </w:p>
    <w:p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 The validity of the offer of the second best tenderer will be kept.</w:t>
      </w:r>
      <w:r w:rsidR="007A0123">
        <w:rPr>
          <w:rStyle w:val="Style11pt"/>
        </w:rPr>
        <w:t xml:space="preserve"> The second tenderer may refuse the award of the contract if, when receiving a notification of award, the 90 days of validity of their tender has expired.</w:t>
      </w:r>
    </w:p>
    <w:p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Cancellation of the tender procedure</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rsidR="003436FE" w:rsidRPr="002B370E" w:rsidRDefault="003436FE" w:rsidP="00BA619D">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w:t>
      </w:r>
      <w:proofErr w:type="gramStart"/>
      <w:r w:rsidRPr="002B370E">
        <w:rPr>
          <w:sz w:val="22"/>
          <w:szCs w:val="22"/>
        </w:rPr>
        <w:t>of</w:t>
      </w:r>
      <w:proofErr w:type="gramEnd"/>
      <w:r w:rsidRPr="002B370E">
        <w:rPr>
          <w:sz w:val="22"/>
          <w:szCs w:val="22"/>
        </w:rPr>
        <w:t xml:space="preserve">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footerReference w:type="even" r:id="rId11"/>
      <w:footerReference w:type="default" r:id="rId12"/>
      <w:headerReference w:type="first" r:id="rId13"/>
      <w:footerReference w:type="first" r:id="rId14"/>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42D" w:rsidRDefault="009B642D">
      <w:r>
        <w:separator/>
      </w:r>
    </w:p>
  </w:endnote>
  <w:endnote w:type="continuationSeparator" w:id="0">
    <w:p w:rsidR="009B642D" w:rsidRDefault="009B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A94AD3" w:rsidRDefault="00FF1FE0" w:rsidP="009A733A">
    <w:pPr>
      <w:pStyle w:val="Footer"/>
      <w:tabs>
        <w:tab w:val="clear" w:pos="4320"/>
        <w:tab w:val="clear" w:pos="8640"/>
        <w:tab w:val="right" w:pos="8080"/>
      </w:tabs>
      <w:spacing w:before="120"/>
      <w:rPr>
        <w:rStyle w:val="PageNumber"/>
        <w:sz w:val="18"/>
        <w:szCs w:val="18"/>
      </w:rPr>
    </w:pPr>
    <w:r>
      <w:rPr>
        <w:b/>
      </w:rPr>
      <w:t>July</w:t>
    </w:r>
    <w:r w:rsidR="001E5AB3" w:rsidRPr="002A00A4">
      <w:rPr>
        <w:b/>
      </w:rPr>
      <w:t xml:space="preserve"> 201</w:t>
    </w:r>
    <w:r>
      <w:rPr>
        <w:b/>
      </w:rPr>
      <w:t>9</w:t>
    </w:r>
    <w:r w:rsidR="001E5AB3">
      <w:t xml:space="preserve"> </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BA619D">
      <w:rPr>
        <w:rStyle w:val="PageNumber"/>
        <w:noProof/>
        <w:sz w:val="18"/>
        <w:szCs w:val="18"/>
      </w:rPr>
      <w:t>9</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BA619D">
      <w:rPr>
        <w:rStyle w:val="PageNumber"/>
        <w:noProof/>
        <w:sz w:val="18"/>
        <w:szCs w:val="18"/>
      </w:rPr>
      <w:t>9</w:t>
    </w:r>
    <w:r w:rsidR="00C06F58" w:rsidRPr="00A94AD3">
      <w:rPr>
        <w:rStyle w:val="PageNumber"/>
        <w:sz w:val="18"/>
        <w:szCs w:val="18"/>
      </w:rPr>
      <w:fldChar w:fldCharType="end"/>
    </w:r>
  </w:p>
  <w:p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2B370E" w:rsidRDefault="00FF1FE0" w:rsidP="009A733A">
    <w:pPr>
      <w:pStyle w:val="Footer"/>
      <w:tabs>
        <w:tab w:val="clear" w:pos="4320"/>
        <w:tab w:val="clear" w:pos="8640"/>
        <w:tab w:val="right" w:pos="8080"/>
      </w:tabs>
      <w:spacing w:before="120"/>
      <w:rPr>
        <w:rStyle w:val="PageNumber"/>
        <w:sz w:val="18"/>
        <w:szCs w:val="18"/>
      </w:rPr>
    </w:pPr>
    <w:r>
      <w:rPr>
        <w:b/>
      </w:rPr>
      <w:t>July</w:t>
    </w:r>
    <w:r w:rsidR="001E5AB3" w:rsidRPr="002A00A4">
      <w:rPr>
        <w:b/>
      </w:rPr>
      <w:t xml:space="preserve"> 201</w:t>
    </w:r>
    <w:r>
      <w:rPr>
        <w:b/>
      </w:rPr>
      <w:t>9</w:t>
    </w:r>
    <w:r w:rsidR="001E5AB3">
      <w:t xml:space="preserve"> </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BA619D">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BA619D">
      <w:rPr>
        <w:rStyle w:val="PageNumber"/>
        <w:noProof/>
        <w:sz w:val="18"/>
        <w:szCs w:val="18"/>
      </w:rPr>
      <w:t>9</w:t>
    </w:r>
    <w:r w:rsidR="00C06F58" w:rsidRPr="002B370E">
      <w:rPr>
        <w:rStyle w:val="PageNumber"/>
        <w:sz w:val="18"/>
        <w:szCs w:val="18"/>
      </w:rPr>
      <w:fldChar w:fldCharType="end"/>
    </w:r>
    <w:bookmarkStart w:id="5" w:name="_Hlt26943623"/>
    <w:bookmarkEnd w:id="5"/>
  </w:p>
  <w:p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42D" w:rsidRDefault="009B642D">
      <w:r>
        <w:separator/>
      </w:r>
    </w:p>
  </w:footnote>
  <w:footnote w:type="continuationSeparator" w:id="0">
    <w:p w:rsidR="009B642D" w:rsidRDefault="009B642D">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t xml:space="preserve"> </w:t>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4">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5">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3"/>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4"/>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5"/>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10683"/>
    <w:rsid w:val="0004095E"/>
    <w:rsid w:val="00047F95"/>
    <w:rsid w:val="000544E6"/>
    <w:rsid w:val="000570D7"/>
    <w:rsid w:val="00057A21"/>
    <w:rsid w:val="000607F7"/>
    <w:rsid w:val="000626CB"/>
    <w:rsid w:val="00076EEC"/>
    <w:rsid w:val="0009029D"/>
    <w:rsid w:val="000913E8"/>
    <w:rsid w:val="000955FE"/>
    <w:rsid w:val="000A7073"/>
    <w:rsid w:val="000C5425"/>
    <w:rsid w:val="000D135C"/>
    <w:rsid w:val="000D183D"/>
    <w:rsid w:val="000F0B96"/>
    <w:rsid w:val="00121005"/>
    <w:rsid w:val="0014136C"/>
    <w:rsid w:val="001449AE"/>
    <w:rsid w:val="00157CF6"/>
    <w:rsid w:val="001671BA"/>
    <w:rsid w:val="0017009E"/>
    <w:rsid w:val="00180127"/>
    <w:rsid w:val="001A3A06"/>
    <w:rsid w:val="001A7BA0"/>
    <w:rsid w:val="001B1598"/>
    <w:rsid w:val="001B2CA6"/>
    <w:rsid w:val="001C0F8D"/>
    <w:rsid w:val="001C391F"/>
    <w:rsid w:val="001D579A"/>
    <w:rsid w:val="001E5AB3"/>
    <w:rsid w:val="00201BB2"/>
    <w:rsid w:val="002157AA"/>
    <w:rsid w:val="00216E18"/>
    <w:rsid w:val="0021784A"/>
    <w:rsid w:val="0022643A"/>
    <w:rsid w:val="0023505C"/>
    <w:rsid w:val="00245C38"/>
    <w:rsid w:val="00250B09"/>
    <w:rsid w:val="00264E26"/>
    <w:rsid w:val="00273362"/>
    <w:rsid w:val="00290ACC"/>
    <w:rsid w:val="002921F7"/>
    <w:rsid w:val="00294800"/>
    <w:rsid w:val="002A1587"/>
    <w:rsid w:val="002B0E84"/>
    <w:rsid w:val="002B75E8"/>
    <w:rsid w:val="002C2852"/>
    <w:rsid w:val="002F1241"/>
    <w:rsid w:val="002F6273"/>
    <w:rsid w:val="0030208E"/>
    <w:rsid w:val="003121C6"/>
    <w:rsid w:val="003436FE"/>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651"/>
    <w:rsid w:val="004551A2"/>
    <w:rsid w:val="00463A51"/>
    <w:rsid w:val="0048664A"/>
    <w:rsid w:val="00491B4A"/>
    <w:rsid w:val="00493F98"/>
    <w:rsid w:val="00495144"/>
    <w:rsid w:val="00496641"/>
    <w:rsid w:val="00497FEF"/>
    <w:rsid w:val="004A544F"/>
    <w:rsid w:val="004D0FE4"/>
    <w:rsid w:val="004D2399"/>
    <w:rsid w:val="004D7FC9"/>
    <w:rsid w:val="004E248D"/>
    <w:rsid w:val="004F088B"/>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F1DD5"/>
    <w:rsid w:val="0062173A"/>
    <w:rsid w:val="0062677E"/>
    <w:rsid w:val="00632671"/>
    <w:rsid w:val="006365A9"/>
    <w:rsid w:val="006773D0"/>
    <w:rsid w:val="0068123D"/>
    <w:rsid w:val="00681768"/>
    <w:rsid w:val="00682D24"/>
    <w:rsid w:val="00687AA2"/>
    <w:rsid w:val="00694874"/>
    <w:rsid w:val="006A1537"/>
    <w:rsid w:val="006B0775"/>
    <w:rsid w:val="006C4BA3"/>
    <w:rsid w:val="006F25A2"/>
    <w:rsid w:val="006F5D6C"/>
    <w:rsid w:val="006F6361"/>
    <w:rsid w:val="007078C5"/>
    <w:rsid w:val="00740B27"/>
    <w:rsid w:val="007639DA"/>
    <w:rsid w:val="00763C86"/>
    <w:rsid w:val="00775D25"/>
    <w:rsid w:val="007A0123"/>
    <w:rsid w:val="007B1D4B"/>
    <w:rsid w:val="007B7D7B"/>
    <w:rsid w:val="007E285C"/>
    <w:rsid w:val="007F760C"/>
    <w:rsid w:val="00804556"/>
    <w:rsid w:val="00805702"/>
    <w:rsid w:val="008100D6"/>
    <w:rsid w:val="00835BD1"/>
    <w:rsid w:val="00843423"/>
    <w:rsid w:val="008531BA"/>
    <w:rsid w:val="00855F72"/>
    <w:rsid w:val="0086089C"/>
    <w:rsid w:val="0086581B"/>
    <w:rsid w:val="00870B5F"/>
    <w:rsid w:val="0089466D"/>
    <w:rsid w:val="00895B9A"/>
    <w:rsid w:val="008A2426"/>
    <w:rsid w:val="008E5D9D"/>
    <w:rsid w:val="009021F5"/>
    <w:rsid w:val="009063CE"/>
    <w:rsid w:val="00917284"/>
    <w:rsid w:val="00921CBA"/>
    <w:rsid w:val="00937074"/>
    <w:rsid w:val="009426BD"/>
    <w:rsid w:val="009436A4"/>
    <w:rsid w:val="00957CA3"/>
    <w:rsid w:val="009820BF"/>
    <w:rsid w:val="00987220"/>
    <w:rsid w:val="00987C6C"/>
    <w:rsid w:val="00996707"/>
    <w:rsid w:val="009A733A"/>
    <w:rsid w:val="009B1C05"/>
    <w:rsid w:val="009B3FFF"/>
    <w:rsid w:val="009B605A"/>
    <w:rsid w:val="009B642D"/>
    <w:rsid w:val="009C7BD6"/>
    <w:rsid w:val="009D164C"/>
    <w:rsid w:val="009D5E0F"/>
    <w:rsid w:val="009F5616"/>
    <w:rsid w:val="00A00C4C"/>
    <w:rsid w:val="00A02F0C"/>
    <w:rsid w:val="00A06BCE"/>
    <w:rsid w:val="00A165D1"/>
    <w:rsid w:val="00A33091"/>
    <w:rsid w:val="00A40B36"/>
    <w:rsid w:val="00A42171"/>
    <w:rsid w:val="00A6538D"/>
    <w:rsid w:val="00A72FB1"/>
    <w:rsid w:val="00A81096"/>
    <w:rsid w:val="00A82C40"/>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806A1"/>
    <w:rsid w:val="00B860B0"/>
    <w:rsid w:val="00B9416D"/>
    <w:rsid w:val="00BA619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5895"/>
    <w:rsid w:val="00CF2B5B"/>
    <w:rsid w:val="00D26233"/>
    <w:rsid w:val="00D32C37"/>
    <w:rsid w:val="00D4050F"/>
    <w:rsid w:val="00D44374"/>
    <w:rsid w:val="00D475F9"/>
    <w:rsid w:val="00D550F2"/>
    <w:rsid w:val="00D60D73"/>
    <w:rsid w:val="00D63250"/>
    <w:rsid w:val="00D66CD2"/>
    <w:rsid w:val="00D86F6D"/>
    <w:rsid w:val="00DA7EF8"/>
    <w:rsid w:val="00DB3975"/>
    <w:rsid w:val="00DB4711"/>
    <w:rsid w:val="00DE1210"/>
    <w:rsid w:val="00DE5160"/>
    <w:rsid w:val="00E03510"/>
    <w:rsid w:val="00E13546"/>
    <w:rsid w:val="00E1767B"/>
    <w:rsid w:val="00E222AD"/>
    <w:rsid w:val="00E2244D"/>
    <w:rsid w:val="00E22E88"/>
    <w:rsid w:val="00E33957"/>
    <w:rsid w:val="00E46553"/>
    <w:rsid w:val="00E8191A"/>
    <w:rsid w:val="00E84A51"/>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7552A"/>
    <w:rsid w:val="00F80338"/>
    <w:rsid w:val="00F848DA"/>
    <w:rsid w:val="00FD15B8"/>
    <w:rsid w:val="00FD542C"/>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document.do" TargetMode="Externa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8BFD9-2F77-4695-A775-12A30A851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24372</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Ивана Јанеска</cp:lastModifiedBy>
  <cp:revision>2</cp:revision>
  <cp:lastPrinted>2012-09-25T14:41:00Z</cp:lastPrinted>
  <dcterms:created xsi:type="dcterms:W3CDTF">2020-02-03T19:23:00Z</dcterms:created>
  <dcterms:modified xsi:type="dcterms:W3CDTF">2020-02-03T19:23:00Z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